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0" w:type="dxa"/>
        <w:tblLayout w:type="fixed"/>
        <w:tblCellMar>
          <w:left w:w="80" w:type="dxa"/>
          <w:right w:w="80" w:type="dxa"/>
        </w:tblCellMar>
        <w:tblLook w:val="0000" w:firstRow="0" w:lastRow="0" w:firstColumn="0" w:lastColumn="0" w:noHBand="0" w:noVBand="0"/>
      </w:tblPr>
      <w:tblGrid>
        <w:gridCol w:w="5260"/>
        <w:gridCol w:w="4020"/>
      </w:tblGrid>
      <w:tr w:rsidR="00486805" w14:paraId="7B0F587F" w14:textId="77777777">
        <w:trPr>
          <w:cantSplit/>
        </w:trPr>
        <w:tc>
          <w:tcPr>
            <w:tcW w:w="5260" w:type="dxa"/>
          </w:tcPr>
          <w:p w14:paraId="7B0F587B" w14:textId="77777777" w:rsidR="00486805" w:rsidRDefault="005D4E68">
            <w:pPr>
              <w:tabs>
                <w:tab w:val="right" w:pos="9040"/>
              </w:tabs>
              <w:ind w:right="-136"/>
              <w:rPr>
                <w:b/>
                <w:sz w:val="26"/>
              </w:rPr>
            </w:pPr>
            <w:r>
              <w:rPr>
                <w:noProof/>
                <w:lang w:eastAsia="en-GB"/>
              </w:rPr>
              <w:drawing>
                <wp:inline distT="0" distB="0" distL="0" distR="0" wp14:anchorId="7B0F5AAD" wp14:editId="7B0F5AAE">
                  <wp:extent cx="561975" cy="542925"/>
                  <wp:effectExtent l="19050" t="0" r="9525" b="9525"/>
                  <wp:docPr id="1" name="Picture 1" descr="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n"/>
                          <pic:cNvPicPr>
                            <a:picLocks noChangeAspect="1" noChangeArrowheads="1"/>
                          </pic:cNvPicPr>
                        </pic:nvPicPr>
                        <pic:blipFill>
                          <a:blip r:embed="rId11" cstate="print"/>
                          <a:srcRect/>
                          <a:stretch>
                            <a:fillRect/>
                          </a:stretch>
                        </pic:blipFill>
                        <pic:spPr bwMode="auto">
                          <a:xfrm>
                            <a:off x="0" y="0"/>
                            <a:ext cx="561975" cy="542925"/>
                          </a:xfrm>
                          <a:prstGeom prst="rect">
                            <a:avLst/>
                          </a:prstGeom>
                          <a:noFill/>
                          <a:ln w="9525">
                            <a:noFill/>
                            <a:miter lim="800000"/>
                            <a:headEnd/>
                            <a:tailEnd/>
                          </a:ln>
                        </pic:spPr>
                      </pic:pic>
                    </a:graphicData>
                  </a:graphic>
                </wp:inline>
              </w:drawing>
            </w:r>
          </w:p>
        </w:tc>
        <w:tc>
          <w:tcPr>
            <w:tcW w:w="4020" w:type="dxa"/>
          </w:tcPr>
          <w:p w14:paraId="7B0F587C" w14:textId="77777777" w:rsidR="00486805" w:rsidRDefault="009521F4">
            <w:pPr>
              <w:pStyle w:val="LHCNUMBER"/>
              <w:rPr>
                <w:rFonts w:ascii="Times New Roman" w:hAnsi="Times New Roman"/>
                <w:sz w:val="26"/>
              </w:rPr>
            </w:pPr>
            <w:r>
              <w:rPr>
                <w:rFonts w:ascii="Times New Roman" w:hAnsi="Times New Roman"/>
              </w:rPr>
              <w:t>ATS/Note/YYYY/NNN</w:t>
            </w:r>
            <w:r w:rsidR="005D4E68">
              <w:rPr>
                <w:rFonts w:ascii="Times New Roman" w:hAnsi="Times New Roman"/>
              </w:rPr>
              <w:t xml:space="preserve"> (sub ref)</w:t>
            </w:r>
          </w:p>
          <w:p w14:paraId="7B0F587D" w14:textId="77777777" w:rsidR="00486805" w:rsidRDefault="009D3504">
            <w:pPr>
              <w:pStyle w:val="Date1"/>
              <w:rPr>
                <w:rFonts w:ascii="Times New Roman" w:hAnsi="Times New Roman"/>
                <w:b/>
                <w:sz w:val="26"/>
              </w:rPr>
            </w:pPr>
            <w:r>
              <w:rPr>
                <w:rFonts w:ascii="Times New Roman" w:hAnsi="Times New Roman"/>
              </w:rPr>
              <w:fldChar w:fldCharType="begin"/>
            </w:r>
            <w:r w:rsidR="004E150E">
              <w:rPr>
                <w:rFonts w:ascii="Times New Roman" w:hAnsi="Times New Roman"/>
              </w:rPr>
              <w:instrText xml:space="preserve"> DATE \@ "yyyy-MM-dd" </w:instrText>
            </w:r>
            <w:r>
              <w:rPr>
                <w:rFonts w:ascii="Times New Roman" w:hAnsi="Times New Roman"/>
              </w:rPr>
              <w:fldChar w:fldCharType="separate"/>
            </w:r>
            <w:r w:rsidR="00D31BA0">
              <w:rPr>
                <w:rFonts w:ascii="Times New Roman" w:hAnsi="Times New Roman"/>
                <w:noProof/>
              </w:rPr>
              <w:t>2017-02-22</w:t>
            </w:r>
            <w:r>
              <w:rPr>
                <w:rFonts w:ascii="Times New Roman" w:hAnsi="Times New Roman"/>
              </w:rPr>
              <w:fldChar w:fldCharType="end"/>
            </w:r>
          </w:p>
          <w:p w14:paraId="7B0F587E" w14:textId="77777777" w:rsidR="00486805" w:rsidRDefault="0043700C">
            <w:pPr>
              <w:pStyle w:val="Date1"/>
              <w:rPr>
                <w:rFonts w:ascii="Times New Roman" w:hAnsi="Times New Roman"/>
                <w:b/>
                <w:sz w:val="26"/>
              </w:rPr>
            </w:pPr>
            <w:r>
              <w:rPr>
                <w:rFonts w:ascii="Times New Roman" w:hAnsi="Times New Roman"/>
              </w:rPr>
              <w:t>c</w:t>
            </w:r>
            <w:r w:rsidR="00933C85">
              <w:rPr>
                <w:rFonts w:ascii="Times New Roman" w:hAnsi="Times New Roman"/>
              </w:rPr>
              <w:t>arlo.zanoni</w:t>
            </w:r>
            <w:r w:rsidR="00486805">
              <w:rPr>
                <w:rFonts w:ascii="Times New Roman" w:hAnsi="Times New Roman"/>
              </w:rPr>
              <w:t>@cern.ch</w:t>
            </w:r>
          </w:p>
        </w:tc>
      </w:tr>
    </w:tbl>
    <w:p w14:paraId="7B0F5880" w14:textId="77777777" w:rsidR="00486805" w:rsidRDefault="00933C85">
      <w:pPr>
        <w:pStyle w:val="Title1"/>
        <w:rPr>
          <w:rFonts w:ascii="Times New Roman" w:hAnsi="Times New Roman"/>
        </w:rPr>
      </w:pPr>
      <w:r>
        <w:rPr>
          <w:rFonts w:ascii="Times New Roman" w:hAnsi="Times New Roman"/>
        </w:rPr>
        <w:t>Preliminary Design Study of the Hollow Electron Lens for LHC</w:t>
      </w:r>
    </w:p>
    <w:p w14:paraId="7B0F5881" w14:textId="77777777" w:rsidR="00486805" w:rsidRDefault="0043700C">
      <w:pPr>
        <w:pStyle w:val="AUTHORS"/>
        <w:rPr>
          <w:rFonts w:ascii="Times New Roman" w:hAnsi="Times New Roman"/>
        </w:rPr>
      </w:pPr>
      <w:r>
        <w:rPr>
          <w:rFonts w:ascii="Times New Roman" w:hAnsi="Times New Roman"/>
        </w:rPr>
        <w:t>D. Perini, C. Zanoni</w:t>
      </w:r>
    </w:p>
    <w:p w14:paraId="7B0F5882" w14:textId="77777777" w:rsidR="00486805" w:rsidRDefault="00486805">
      <w:pPr>
        <w:pStyle w:val="KEYWORDS"/>
        <w:rPr>
          <w:rFonts w:ascii="Times New Roman" w:hAnsi="Times New Roman"/>
        </w:rPr>
      </w:pPr>
      <w:r>
        <w:rPr>
          <w:rFonts w:ascii="Times New Roman" w:hAnsi="Times New Roman"/>
        </w:rPr>
        <w:t xml:space="preserve">Keywords:  </w:t>
      </w:r>
      <w:r w:rsidR="00613994">
        <w:rPr>
          <w:rFonts w:ascii="Times New Roman" w:hAnsi="Times New Roman"/>
        </w:rPr>
        <w:t>electron lens configuration parameters</w:t>
      </w:r>
    </w:p>
    <w:p w14:paraId="7B0F5883" w14:textId="77777777" w:rsidR="00486805" w:rsidRDefault="00486805">
      <w:pPr>
        <w:pBdr>
          <w:bottom w:val="double" w:sz="6" w:space="0" w:color="auto"/>
        </w:pBdr>
        <w:spacing w:before="200"/>
      </w:pPr>
    </w:p>
    <w:p w14:paraId="7B0F5884" w14:textId="77777777" w:rsidR="00486805" w:rsidRDefault="00486805">
      <w:pPr>
        <w:ind w:right="-136"/>
        <w:rPr>
          <w:b/>
        </w:rPr>
      </w:pPr>
    </w:p>
    <w:p w14:paraId="7B0F5885" w14:textId="77777777" w:rsidR="00486805" w:rsidRDefault="00486805">
      <w:pPr>
        <w:pStyle w:val="SUMMARY"/>
        <w:rPr>
          <w:rFonts w:ascii="Times New Roman" w:hAnsi="Times New Roman"/>
        </w:rPr>
      </w:pPr>
      <w:r>
        <w:rPr>
          <w:rFonts w:ascii="Times New Roman" w:hAnsi="Times New Roman"/>
        </w:rPr>
        <w:t>Summary</w:t>
      </w:r>
    </w:p>
    <w:p w14:paraId="7B0F5886" w14:textId="77777777" w:rsidR="00DC2B8B" w:rsidRDefault="00DC2B8B" w:rsidP="00DC2B8B">
      <w:pPr>
        <w:pBdr>
          <w:bottom w:val="single" w:sz="6" w:space="0" w:color="auto"/>
        </w:pBdr>
        <w:ind w:right="-136"/>
      </w:pPr>
    </w:p>
    <w:p w14:paraId="7B0F5887" w14:textId="75F3CA6A" w:rsidR="00DC2B8B" w:rsidRDefault="00DC2B8B" w:rsidP="008555FB">
      <w:pPr>
        <w:pBdr>
          <w:bottom w:val="single" w:sz="6" w:space="0" w:color="auto"/>
        </w:pBdr>
        <w:ind w:right="-136"/>
      </w:pPr>
      <w:r>
        <w:t>A Hollow Electron Lens</w:t>
      </w:r>
      <w:r w:rsidR="00E35D8C">
        <w:t xml:space="preserve"> (HEL)</w:t>
      </w:r>
      <w:r>
        <w:t xml:space="preserve"> has been proposed in order to improve performance of halo control and collimation in the Large Hadron Collider in view of its High Luminosity upgrade (HL-LHC). The concept is based on a beam of electrons that travels around the protons for a few meters. The electron beam is produced by a cathode and then guided by a strong magnetic field generated by a set of </w:t>
      </w:r>
      <w:r w:rsidR="000579E5">
        <w:t xml:space="preserve">superconducting </w:t>
      </w:r>
      <w:r>
        <w:t xml:space="preserve">solenoids. </w:t>
      </w:r>
      <w:r w:rsidR="000579E5">
        <w:t xml:space="preserve">The first step of the design is the definition of </w:t>
      </w:r>
      <w:r>
        <w:t>the</w:t>
      </w:r>
      <w:r w:rsidR="000579E5">
        <w:t xml:space="preserve"> magnetic fields</w:t>
      </w:r>
      <w:r>
        <w:t xml:space="preserve"> that drive the electron trajectories.</w:t>
      </w:r>
    </w:p>
    <w:p w14:paraId="7B0F5889" w14:textId="13CDEE8C" w:rsidR="00DC2B8B" w:rsidRDefault="00DC2B8B" w:rsidP="008555FB">
      <w:pPr>
        <w:pBdr>
          <w:bottom w:val="single" w:sz="6" w:space="0" w:color="auto"/>
        </w:pBdr>
        <w:ind w:right="-136"/>
      </w:pPr>
      <w:r>
        <w:t xml:space="preserve">The estimation of such trajectories by means of a dedicated </w:t>
      </w:r>
      <w:r w:rsidR="001C3D72">
        <w:t>MATLAB®</w:t>
      </w:r>
      <w:r>
        <w:t xml:space="preserve"> tool is presented. The influence of the main geometri</w:t>
      </w:r>
      <w:r w:rsidR="00016BCE">
        <w:t>cal and electrical parameters are</w:t>
      </w:r>
      <w:r>
        <w:t xml:space="preserve"> analysed and discussed. The</w:t>
      </w:r>
      <w:r w:rsidR="000579E5">
        <w:t>n, the</w:t>
      </w:r>
      <w:r>
        <w:t xml:space="preserve"> main mechanical design choices </w:t>
      </w:r>
      <w:r w:rsidR="008555FB">
        <w:t xml:space="preserve">for the solenoids, cryostats gun and collector </w:t>
      </w:r>
      <w:r>
        <w:t xml:space="preserve">are </w:t>
      </w:r>
      <w:r w:rsidR="008555FB">
        <w:t>described</w:t>
      </w:r>
      <w:r>
        <w:t>.</w:t>
      </w:r>
    </w:p>
    <w:p w14:paraId="7B0F588A" w14:textId="77777777" w:rsidR="00297F11" w:rsidRDefault="00DC2B8B" w:rsidP="008555FB">
      <w:pPr>
        <w:pBdr>
          <w:bottom w:val="single" w:sz="6" w:space="0" w:color="auto"/>
        </w:pBdr>
        <w:ind w:right="-136"/>
      </w:pPr>
      <w:r>
        <w:t>The aim of this paper is to provide an overview of the preliminary design of the Electron Lens for LHC. The methods used in this study also serve as examples for future mechanical and integration designs of similar devices.</w:t>
      </w:r>
    </w:p>
    <w:p w14:paraId="7B0F588B" w14:textId="77777777" w:rsidR="00DC2B8B" w:rsidRDefault="00DC2B8B" w:rsidP="00DC2B8B">
      <w:pPr>
        <w:pBdr>
          <w:bottom w:val="single" w:sz="6" w:space="0" w:color="auto"/>
        </w:pBdr>
        <w:ind w:right="-136"/>
      </w:pPr>
    </w:p>
    <w:p w14:paraId="7B0F588C" w14:textId="77777777" w:rsidR="00486805" w:rsidRDefault="00486805">
      <w:pPr>
        <w:ind w:right="-136"/>
      </w:pPr>
    </w:p>
    <w:p w14:paraId="7B0F588D" w14:textId="77777777" w:rsidR="00486805" w:rsidRPr="00824649" w:rsidRDefault="00486805" w:rsidP="00824649">
      <w:pPr>
        <w:pStyle w:val="Heading1"/>
      </w:pPr>
      <w:r w:rsidRPr="00824649">
        <w:t>Introduction</w:t>
      </w:r>
    </w:p>
    <w:p w14:paraId="7B0F588E" w14:textId="77777777" w:rsidR="00063175" w:rsidRDefault="00A41957" w:rsidP="00BA185D">
      <w:r w:rsidRPr="00BA185D">
        <w:t xml:space="preserve">Hollow electron collimation is a novel technique for beam collimation and halo </w:t>
      </w:r>
      <w:r w:rsidRPr="00365DC8">
        <w:t>scraping</w:t>
      </w:r>
      <w:r w:rsidR="0030594D" w:rsidRPr="00365DC8">
        <w:t xml:space="preserve"> [</w:t>
      </w:r>
      <w:r w:rsidR="0030594D" w:rsidRPr="00365DC8">
        <w:fldChar w:fldCharType="begin"/>
      </w:r>
      <w:r w:rsidR="0030594D" w:rsidRPr="00365DC8">
        <w:instrText xml:space="preserve"> REF</w:instrText>
      </w:r>
      <w:r w:rsidR="00417A05" w:rsidRPr="00365DC8">
        <w:instrText xml:space="preserve"> Shiltsev2007</w:instrText>
      </w:r>
      <w:r w:rsidR="0030594D" w:rsidRPr="00365DC8">
        <w:instrText xml:space="preserve"> \h \* MERGEFORMAT </w:instrText>
      </w:r>
      <w:r w:rsidR="0030594D" w:rsidRPr="00365DC8">
        <w:fldChar w:fldCharType="separate"/>
      </w:r>
      <w:r w:rsidR="005201D8" w:rsidRPr="005201D8">
        <w:rPr>
          <w:bCs/>
          <w:lang w:val="en-US"/>
        </w:rPr>
        <w:t>1</w:t>
      </w:r>
      <w:r w:rsidR="0030594D" w:rsidRPr="00365DC8">
        <w:fldChar w:fldCharType="end"/>
      </w:r>
      <w:r w:rsidR="00846F87">
        <w:t xml:space="preserve">, </w:t>
      </w:r>
      <w:r w:rsidR="00846F87" w:rsidRPr="00365DC8">
        <w:fldChar w:fldCharType="begin"/>
      </w:r>
      <w:r w:rsidR="00846F87" w:rsidRPr="00365DC8">
        <w:instrText xml:space="preserve"> REF</w:instrText>
      </w:r>
      <w:r w:rsidR="00846F87">
        <w:instrText xml:space="preserve"> Shiltsev2008</w:instrText>
      </w:r>
      <w:r w:rsidR="00846F87" w:rsidRPr="00365DC8">
        <w:instrText xml:space="preserve"> \h \* MERGEFORMAT </w:instrText>
      </w:r>
      <w:r w:rsidR="00846F87" w:rsidRPr="00365DC8">
        <w:fldChar w:fldCharType="separate"/>
      </w:r>
      <w:r w:rsidR="005201D8" w:rsidRPr="005201D8">
        <w:rPr>
          <w:bCs/>
          <w:lang w:val="en-US"/>
        </w:rPr>
        <w:t>2</w:t>
      </w:r>
      <w:r w:rsidR="00846F87" w:rsidRPr="00365DC8">
        <w:fldChar w:fldCharType="end"/>
      </w:r>
      <w:r w:rsidR="00846F87">
        <w:t xml:space="preserve">] </w:t>
      </w:r>
      <w:r w:rsidRPr="00365DC8">
        <w:t xml:space="preserve">based on a cloud of electrons traveling around the proton axis for a few meters. The electrons are </w:t>
      </w:r>
      <w:r w:rsidR="00B86779" w:rsidRPr="00365DC8">
        <w:t>emitted</w:t>
      </w:r>
      <w:r w:rsidRPr="00365DC8">
        <w:t xml:space="preserve"> by a cathode </w:t>
      </w:r>
      <w:r w:rsidR="00B86779" w:rsidRPr="00365DC8">
        <w:t>and the</w:t>
      </w:r>
      <w:r w:rsidR="00063175">
        <w:t>n</w:t>
      </w:r>
      <w:r w:rsidR="00B86779" w:rsidRPr="00365DC8">
        <w:t xml:space="preserve"> compressed and confined</w:t>
      </w:r>
      <w:r w:rsidR="00B86779" w:rsidRPr="00BA185D">
        <w:t xml:space="preserve"> into a</w:t>
      </w:r>
      <w:r w:rsidRPr="00BA185D">
        <w:t xml:space="preserve"> long strong solenoid. The electrons finally dissipa</w:t>
      </w:r>
      <w:r w:rsidR="00063175">
        <w:t>te their energy on a</w:t>
      </w:r>
      <w:r w:rsidRPr="00BA185D">
        <w:t xml:space="preserve"> metallic collector with an active cooling system. </w:t>
      </w:r>
    </w:p>
    <w:p w14:paraId="7B0F588F" w14:textId="77777777" w:rsidR="00B86779" w:rsidRPr="00BA185D" w:rsidRDefault="00A41957" w:rsidP="00BA185D">
      <w:r w:rsidRPr="00BA185D">
        <w:t xml:space="preserve">Such a system has recently been proposed for the Large Hadron Collider at CERN </w:t>
      </w:r>
      <w:r w:rsidR="00846F87">
        <w:t>[</w:t>
      </w:r>
      <w:r w:rsidR="00846F87" w:rsidRPr="00365DC8">
        <w:fldChar w:fldCharType="begin"/>
      </w:r>
      <w:r w:rsidR="00846F87" w:rsidRPr="00365DC8">
        <w:instrText xml:space="preserve"> REF</w:instrText>
      </w:r>
      <w:r w:rsidR="00846F87">
        <w:instrText xml:space="preserve"> Stancari2014</w:instrText>
      </w:r>
      <w:r w:rsidR="00846F87" w:rsidRPr="00365DC8">
        <w:instrText xml:space="preserve"> \h \* MERGEFORMAT </w:instrText>
      </w:r>
      <w:r w:rsidR="00846F87" w:rsidRPr="00365DC8">
        <w:fldChar w:fldCharType="separate"/>
      </w:r>
      <w:r w:rsidR="005201D8" w:rsidRPr="005201D8">
        <w:rPr>
          <w:bCs/>
          <w:lang w:val="en-US"/>
        </w:rPr>
        <w:t>3</w:t>
      </w:r>
      <w:r w:rsidR="00846F87" w:rsidRPr="00365DC8">
        <w:fldChar w:fldCharType="end"/>
      </w:r>
      <w:r w:rsidR="00846F87">
        <w:t xml:space="preserve">]. </w:t>
      </w:r>
      <w:r w:rsidRPr="00BA185D">
        <w:t xml:space="preserve">An overview of this kind of devices and their technological status is </w:t>
      </w:r>
      <w:r w:rsidRPr="00846F87">
        <w:t xml:space="preserve">presented in </w:t>
      </w:r>
      <w:r w:rsidR="00846F87" w:rsidRPr="00846F87">
        <w:t>[</w:t>
      </w:r>
      <w:r w:rsidR="00846F87" w:rsidRPr="00846F87">
        <w:fldChar w:fldCharType="begin"/>
      </w:r>
      <w:r w:rsidR="00613994">
        <w:instrText xml:space="preserve"> REF ShiltsevB</w:instrText>
      </w:r>
      <w:r w:rsidR="00846F87" w:rsidRPr="00846F87">
        <w:instrText xml:space="preserve">ook \h \* MERGEFORMAT </w:instrText>
      </w:r>
      <w:r w:rsidR="00846F87" w:rsidRPr="00846F87">
        <w:fldChar w:fldCharType="separate"/>
      </w:r>
      <w:r w:rsidR="005201D8" w:rsidRPr="005201D8">
        <w:rPr>
          <w:bCs/>
          <w:lang w:val="en-US"/>
        </w:rPr>
        <w:t>4</w:t>
      </w:r>
      <w:r w:rsidR="00846F87" w:rsidRPr="00846F87">
        <w:fldChar w:fldCharType="end"/>
      </w:r>
      <w:r w:rsidR="00846F87" w:rsidRPr="00846F87">
        <w:t>].</w:t>
      </w:r>
    </w:p>
    <w:p w14:paraId="7B0F5890" w14:textId="77777777" w:rsidR="00B86779" w:rsidRPr="00BA185D" w:rsidRDefault="00B86779" w:rsidP="00BA185D">
      <w:r w:rsidRPr="00BA185D">
        <w:t xml:space="preserve">The electron cloud is hollow and axisymmetric and overlaps with the proton beam halo. The particles </w:t>
      </w:r>
      <w:r w:rsidR="00D27E45" w:rsidRPr="00BA185D">
        <w:t>of the</w:t>
      </w:r>
      <w:r w:rsidRPr="00BA185D">
        <w:t xml:space="preserve"> halo are kicked transversally, while the core remains unaltered thanks to the fact that a hollow axially symmetric charge distribution does not generate any electromagnetic field in the </w:t>
      </w:r>
      <w:r w:rsidR="00063175">
        <w:t xml:space="preserve">inside </w:t>
      </w:r>
      <w:r w:rsidRPr="00BA185D">
        <w:t xml:space="preserve">empty space. </w:t>
      </w:r>
      <w:r w:rsidR="00D27E45" w:rsidRPr="00BA185D">
        <w:t xml:space="preserve">There are several advantages in employing an electron cloud around the beam, </w:t>
      </w:r>
      <w:r w:rsidR="00613994" w:rsidRPr="00846F87">
        <w:t>[</w:t>
      </w:r>
      <w:r w:rsidR="00613994" w:rsidRPr="00613994">
        <w:fldChar w:fldCharType="begin"/>
      </w:r>
      <w:r w:rsidR="00613994" w:rsidRPr="00613994">
        <w:instrText xml:space="preserve"> REF NewMethods \h \* MERGEFORMAT </w:instrText>
      </w:r>
      <w:r w:rsidR="00613994" w:rsidRPr="00613994">
        <w:fldChar w:fldCharType="separate"/>
      </w:r>
      <w:r w:rsidR="005201D8" w:rsidRPr="005201D8">
        <w:rPr>
          <w:bCs/>
          <w:lang w:val="en-US"/>
        </w:rPr>
        <w:t>5</w:t>
      </w:r>
      <w:r w:rsidR="00613994" w:rsidRPr="00613994">
        <w:fldChar w:fldCharType="end"/>
      </w:r>
      <w:r w:rsidR="00613994" w:rsidRPr="00846F87">
        <w:t>].</w:t>
      </w:r>
      <w:r w:rsidR="00613994">
        <w:t xml:space="preserve"> </w:t>
      </w:r>
      <w:r w:rsidR="00063175">
        <w:t>The most evident one</w:t>
      </w:r>
      <w:r w:rsidR="00D27E45" w:rsidRPr="00BA185D">
        <w:t xml:space="preserve"> is that the electron beam can be placed at any distance from the proton beam centre</w:t>
      </w:r>
      <w:r w:rsidR="00BA185D" w:rsidRPr="00BA185D">
        <w:t>, without any limitation on the minimal distance.</w:t>
      </w:r>
    </w:p>
    <w:p w14:paraId="7B0F5891" w14:textId="77777777" w:rsidR="00063175" w:rsidRDefault="00BA185D" w:rsidP="00BA185D">
      <w:r w:rsidRPr="00BA185D">
        <w:t xml:space="preserve">The trajectory of the electrons is driven by the magnetic field generated by a set of solenoids. </w:t>
      </w:r>
      <w:r w:rsidR="00A41957" w:rsidRPr="00BA185D">
        <w:t xml:space="preserve">The solenoid in which the cathode is located is called </w:t>
      </w:r>
      <w:r w:rsidR="00A41957" w:rsidRPr="00BA185D">
        <w:rPr>
          <w:i/>
        </w:rPr>
        <w:t>gun</w:t>
      </w:r>
      <w:r w:rsidR="00F23FA0">
        <w:rPr>
          <w:i/>
        </w:rPr>
        <w:t xml:space="preserve"> solenoid</w:t>
      </w:r>
      <w:r w:rsidR="006F6CAC">
        <w:rPr>
          <w:i/>
        </w:rPr>
        <w:t>,</w:t>
      </w:r>
      <w:r w:rsidR="00A41957" w:rsidRPr="00BA185D">
        <w:t xml:space="preserve"> the long one</w:t>
      </w:r>
      <w:r w:rsidR="006F6CAC">
        <w:t xml:space="preserve"> that confines the e-cloud</w:t>
      </w:r>
      <w:r w:rsidR="00A41957" w:rsidRPr="00BA185D">
        <w:t xml:space="preserve"> is called </w:t>
      </w:r>
      <w:r w:rsidR="00A41957" w:rsidRPr="00BA185D">
        <w:rPr>
          <w:i/>
        </w:rPr>
        <w:t>main solenoid</w:t>
      </w:r>
      <w:r w:rsidR="00360CCB">
        <w:t xml:space="preserve">. Intermediate solenoids are also foreseen in order to </w:t>
      </w:r>
      <w:r w:rsidR="00063175">
        <w:t>keep the electrons on the defined path</w:t>
      </w:r>
      <w:r w:rsidR="00360CCB">
        <w:t>,</w:t>
      </w:r>
      <w:r w:rsidR="00DD789E">
        <w:t xml:space="preserve"> </w:t>
      </w:r>
      <w:r w:rsidR="00DD789E">
        <w:fldChar w:fldCharType="begin"/>
      </w:r>
      <w:r w:rsidR="00DD789E">
        <w:instrText xml:space="preserve"> REF _Ref465157259 \h </w:instrText>
      </w:r>
      <w:r w:rsidR="00DD789E">
        <w:fldChar w:fldCharType="separate"/>
      </w:r>
      <w:r w:rsidR="005201D8">
        <w:t xml:space="preserve">Figure </w:t>
      </w:r>
      <w:r w:rsidR="005201D8">
        <w:rPr>
          <w:noProof/>
        </w:rPr>
        <w:t>1</w:t>
      </w:r>
      <w:r w:rsidR="00DD789E">
        <w:fldChar w:fldCharType="end"/>
      </w:r>
      <w:r w:rsidR="00DD789E">
        <w:t xml:space="preserve">. </w:t>
      </w:r>
    </w:p>
    <w:p w14:paraId="7B0F5892" w14:textId="0669BCC7" w:rsidR="00063175" w:rsidRDefault="00063175" w:rsidP="00063175">
      <w:r>
        <w:t>There will be two of these devices, one per beam</w:t>
      </w:r>
      <w:r w:rsidR="00E35D8C">
        <w:t>,</w:t>
      </w:r>
      <w:r>
        <w:t xml:space="preserve"> and</w:t>
      </w:r>
      <w:r w:rsidR="00E35D8C">
        <w:t xml:space="preserve"> they</w:t>
      </w:r>
      <w:r>
        <w:t xml:space="preserve"> wil</w:t>
      </w:r>
      <w:r w:rsidR="00E35D8C">
        <w:t>l be installed in proximity of LHC p</w:t>
      </w:r>
      <w:r>
        <w:t xml:space="preserve">oint 4. In this location the </w:t>
      </w:r>
      <w:r w:rsidR="00706EB3">
        <w:t xml:space="preserve">LHC </w:t>
      </w:r>
      <w:r>
        <w:t xml:space="preserve">beam-beam distance is 420 mm. This dimension calls for a compact </w:t>
      </w:r>
      <w:r w:rsidR="00E35D8C">
        <w:t>design</w:t>
      </w:r>
      <w:r>
        <w:t xml:space="preserve"> that fit</w:t>
      </w:r>
      <w:r w:rsidR="00E35D8C">
        <w:t>s</w:t>
      </w:r>
      <w:r>
        <w:t xml:space="preserve"> in the small available space. Another basic char</w:t>
      </w:r>
      <w:r w:rsidR="00E35D8C">
        <w:t>acteristic is the robustness. A</w:t>
      </w:r>
      <w:r>
        <w:t xml:space="preserve"> solenoid</w:t>
      </w:r>
      <w:r w:rsidR="00E35D8C">
        <w:t xml:space="preserve"> quenching often</w:t>
      </w:r>
      <w:r>
        <w:t xml:space="preserve"> </w:t>
      </w:r>
      <w:r w:rsidR="00E35D8C">
        <w:t>would</w:t>
      </w:r>
      <w:r>
        <w:t xml:space="preserve"> spoil the availability of the LHC machine. For </w:t>
      </w:r>
      <w:r>
        <w:lastRenderedPageBreak/>
        <w:t>this reason the solenoids are largely oversized in terms of nominal current with respect to the critical one.</w:t>
      </w:r>
    </w:p>
    <w:p w14:paraId="7B0F5893" w14:textId="77777777" w:rsidR="00063175" w:rsidRDefault="00063175" w:rsidP="00BA185D"/>
    <w:p w14:paraId="7B0F5894" w14:textId="77777777" w:rsidR="00C46D29" w:rsidRDefault="00063175" w:rsidP="00BA185D">
      <w:r>
        <w:t>The field level</w:t>
      </w:r>
      <w:r w:rsidR="00D24538">
        <w:t xml:space="preserve"> determines the radius of the e-cloud. </w:t>
      </w:r>
      <w:r>
        <w:t>The dimensions of the electron beam in two points along its path follow the equation</w:t>
      </w:r>
      <w:r w:rsidR="00D24538">
        <w:t>:</w:t>
      </w:r>
    </w:p>
    <w:p w14:paraId="7B0F5895" w14:textId="77777777" w:rsidR="00D24538" w:rsidRDefault="00D25CF9" w:rsidP="00BA185D">
      <w:r>
        <w:rPr>
          <w:noProof/>
          <w:lang w:eastAsia="en-GB"/>
        </w:rPr>
        <mc:AlternateContent>
          <mc:Choice Requires="wps">
            <w:drawing>
              <wp:anchor distT="45720" distB="45720" distL="114300" distR="114300" simplePos="0" relativeHeight="251659264" behindDoc="1" locked="0" layoutInCell="1" allowOverlap="1" wp14:anchorId="7B0F5AAF" wp14:editId="436DFFDE">
                <wp:simplePos x="0" y="0"/>
                <wp:positionH relativeFrom="margin">
                  <wp:posOffset>3599815</wp:posOffset>
                </wp:positionH>
                <wp:positionV relativeFrom="paragraph">
                  <wp:posOffset>288925</wp:posOffset>
                </wp:positionV>
                <wp:extent cx="666750"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0525"/>
                        </a:xfrm>
                        <a:prstGeom prst="rect">
                          <a:avLst/>
                        </a:prstGeom>
                        <a:noFill/>
                        <a:ln w="9525">
                          <a:noFill/>
                          <a:miter lim="800000"/>
                          <a:headEnd/>
                          <a:tailEnd/>
                        </a:ln>
                      </wps:spPr>
                      <wps:txbx>
                        <w:txbxContent>
                          <w:p w14:paraId="7B0F5AE9" w14:textId="77777777" w:rsidR="0098777C" w:rsidRDefault="0098777C" w:rsidP="00D25CF9">
                            <w:pPr>
                              <w:pStyle w:val="ListParagraph"/>
                              <w:numPr>
                                <w:ilvl w:val="0"/>
                                <w:numId w:val="8"/>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F5AAF" id="_x0000_t202" coordsize="21600,21600" o:spt="202" path="m,l,21600r21600,l21600,xe">
                <v:stroke joinstyle="miter"/>
                <v:path gradientshapeok="t" o:connecttype="rect"/>
              </v:shapetype>
              <v:shape id="Text Box 2" o:spid="_x0000_s1026" type="#_x0000_t202" style="position:absolute;left:0;text-align:left;margin-left:283.45pt;margin-top:22.75pt;width:52.5pt;height:30.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" filled="f" stroked="f">
                <v:textbox>
                  <w:txbxContent>
                    <w:p w14:paraId="7B0F5AE9" w14:textId="77777777" w:rsidR="0098777C" w:rsidRDefault="0098777C" w:rsidP="00D25CF9">
                      <w:pPr>
                        <w:pStyle w:val="ListParagraph"/>
                        <w:numPr>
                          <w:ilvl w:val="0"/>
                          <w:numId w:val="8"/>
                        </w:numPr>
                      </w:pPr>
                    </w:p>
                  </w:txbxContent>
                </v:textbox>
                <w10:wrap anchorx="margin"/>
              </v:shape>
            </w:pict>
          </mc:Fallback>
        </mc:AlternateContent>
      </w:r>
    </w:p>
    <w:p w14:paraId="7B0F5896" w14:textId="77777777" w:rsidR="00D24538" w:rsidRDefault="0035124E" w:rsidP="00BA185D">
      <m:oMathPara>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0</m:t>
                      </m:r>
                    </m:sub>
                  </m:sSub>
                </m:den>
              </m:f>
            </m:e>
          </m:rad>
        </m:oMath>
      </m:oMathPara>
    </w:p>
    <w:p w14:paraId="7B0F5897" w14:textId="77777777" w:rsidR="006F6CAC" w:rsidRDefault="006F6CAC" w:rsidP="00BA185D"/>
    <w:p w14:paraId="7B0F5898" w14:textId="48DCE19F" w:rsidR="00063175" w:rsidRDefault="00063175" w:rsidP="00BA185D">
      <w:r>
        <w:t xml:space="preserve">Where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oMath>
      <w:r w:rsidR="00E35D8C">
        <w:t>are the radii of the</w:t>
      </w:r>
      <w:r>
        <w:t xml:space="preserve"> electron beam in point 0 and 1 and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 </m:t>
        </m:r>
      </m:oMath>
      <w:r>
        <w:t xml:space="preserve">and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t xml:space="preserve"> are the </w:t>
      </w:r>
      <w:r w:rsidR="00F6658E">
        <w:t>magnetic field in points 0 and 1 respectively.</w:t>
      </w:r>
    </w:p>
    <w:p w14:paraId="7B0F5899" w14:textId="728525BA" w:rsidR="00F23FA0" w:rsidRDefault="00F23FA0" w:rsidP="00BA185D">
      <w:r>
        <w:t>The gun solenoid is divided in two parts</w:t>
      </w:r>
      <w:r w:rsidR="006936C3">
        <w:t xml:space="preserve">: one tuneable field solenoid around the e-gun cathode and a constant field solenoid in line with the first one. The dimensions of the electron beam in the main solenoid can be tuned varying the level of the field in the tuneable solenoid following the equation 1). The constant field </w:t>
      </w:r>
      <w:r w:rsidR="00CA76BA">
        <w:t xml:space="preserve">solenoid together with the main solenoid and the intermediate bending solenoids define the trajectory of the electrons once they have left the emission area. In other words, </w:t>
      </w:r>
      <w:r w:rsidR="00E35D8C">
        <w:t xml:space="preserve">in order </w:t>
      </w:r>
      <w:r w:rsidR="00CA76BA">
        <w:t>to tune the electron beam size one need</w:t>
      </w:r>
      <w:r w:rsidR="00E35D8C">
        <w:t>s</w:t>
      </w:r>
      <w:r w:rsidR="00CA76BA">
        <w:t xml:space="preserve"> to change the field level of the tuneable solenoid </w:t>
      </w:r>
      <w:r w:rsidR="00E35D8C">
        <w:t>alone</w:t>
      </w:r>
      <w:r w:rsidR="00CA76BA">
        <w:t xml:space="preserve"> while all the other coils stay at their </w:t>
      </w:r>
      <w:r w:rsidR="00022A54">
        <w:t>nominal</w:t>
      </w:r>
      <w:r w:rsidR="00CA76BA">
        <w:t xml:space="preserve"> current level.</w:t>
      </w:r>
    </w:p>
    <w:p w14:paraId="7B0F589A" w14:textId="77777777" w:rsidR="00F6658E" w:rsidRDefault="00F6658E" w:rsidP="00BA185D">
      <w:r>
        <w:t>The table below gives the</w:t>
      </w:r>
      <w:r w:rsidR="00D25CF9">
        <w:t xml:space="preserve"> nominal</w:t>
      </w:r>
      <w:r>
        <w:t xml:space="preserve"> dimensions of the electron beam in the main solenoid and the dimensions of the emitting cathode in the electron gun.</w:t>
      </w:r>
      <w:r w:rsidR="00D25CF9">
        <w:t xml:space="preserve"> </w:t>
      </w:r>
    </w:p>
    <w:p w14:paraId="7B0F589B" w14:textId="77777777" w:rsidR="00F6658E" w:rsidRDefault="00F6658E" w:rsidP="00BA185D"/>
    <w:tbl>
      <w:tblPr>
        <w:tblStyle w:val="TableGrid"/>
        <w:tblW w:w="0" w:type="auto"/>
        <w:tblInd w:w="-5" w:type="dxa"/>
        <w:tblLook w:val="04A0" w:firstRow="1" w:lastRow="0" w:firstColumn="1" w:lastColumn="0" w:noHBand="0" w:noVBand="1"/>
      </w:tblPr>
      <w:tblGrid>
        <w:gridCol w:w="7230"/>
        <w:gridCol w:w="1842"/>
      </w:tblGrid>
      <w:tr w:rsidR="00F6658E" w14:paraId="7B0F589E" w14:textId="77777777" w:rsidTr="00356CD0">
        <w:tc>
          <w:tcPr>
            <w:tcW w:w="7230" w:type="dxa"/>
          </w:tcPr>
          <w:p w14:paraId="7B0F589C" w14:textId="77777777" w:rsidR="00F6658E" w:rsidRDefault="00F6658E" w:rsidP="00F6658E">
            <w:r>
              <w:t>Nominal magnetic field of the main solenoid</w:t>
            </w:r>
          </w:p>
        </w:tc>
        <w:tc>
          <w:tcPr>
            <w:tcW w:w="1842" w:type="dxa"/>
          </w:tcPr>
          <w:p w14:paraId="7B0F589D" w14:textId="77777777" w:rsidR="00F6658E" w:rsidRDefault="00F6658E" w:rsidP="00F6658E">
            <w:pPr>
              <w:jc w:val="center"/>
            </w:pPr>
            <w:r>
              <w:t>4 T</w:t>
            </w:r>
          </w:p>
        </w:tc>
      </w:tr>
      <w:tr w:rsidR="00F6658E" w14:paraId="7B0F58A1" w14:textId="77777777" w:rsidTr="00356CD0">
        <w:tc>
          <w:tcPr>
            <w:tcW w:w="7230" w:type="dxa"/>
          </w:tcPr>
          <w:p w14:paraId="7B0F589F" w14:textId="09B10E7D" w:rsidR="00F6658E" w:rsidRDefault="00642EF5" w:rsidP="00BA185D">
            <w:r>
              <w:t>Inner radius</w:t>
            </w:r>
            <w:r w:rsidR="00F6658E">
              <w:t xml:space="preserve"> of the hollow electron beam</w:t>
            </w:r>
            <w:r w:rsidR="00CA76BA">
              <w:t xml:space="preserve"> @ nominal fields</w:t>
            </w:r>
          </w:p>
        </w:tc>
        <w:tc>
          <w:tcPr>
            <w:tcW w:w="1842" w:type="dxa"/>
          </w:tcPr>
          <w:p w14:paraId="7B0F58A0" w14:textId="1CEF8E78" w:rsidR="00F6658E" w:rsidRDefault="00642EF5" w:rsidP="00356CD0">
            <w:pPr>
              <w:jc w:val="center"/>
            </w:pPr>
            <w:r>
              <w:t>0.9</w:t>
            </w:r>
            <w:r w:rsidR="00356CD0">
              <w:t xml:space="preserve"> mm (</w:t>
            </w:r>
            <w:r>
              <w:t>3</w:t>
            </w:r>
            <w:r w:rsidR="00F6658E">
              <w:t xml:space="preserve"> σ)</w:t>
            </w:r>
          </w:p>
        </w:tc>
      </w:tr>
      <w:tr w:rsidR="00F6658E" w14:paraId="7B0F58A4" w14:textId="77777777" w:rsidTr="00356CD0">
        <w:tc>
          <w:tcPr>
            <w:tcW w:w="7230" w:type="dxa"/>
          </w:tcPr>
          <w:p w14:paraId="7B0F58A2" w14:textId="6797EF7E" w:rsidR="00F6658E" w:rsidRDefault="00642EF5" w:rsidP="00BA185D">
            <w:r>
              <w:t>Outer radius</w:t>
            </w:r>
            <w:r w:rsidR="00F6658E">
              <w:t xml:space="preserve"> of the hollow electron beam</w:t>
            </w:r>
            <w:r w:rsidR="00CA76BA">
              <w:t xml:space="preserve"> @ nominal fields</w:t>
            </w:r>
          </w:p>
        </w:tc>
        <w:tc>
          <w:tcPr>
            <w:tcW w:w="1842" w:type="dxa"/>
          </w:tcPr>
          <w:p w14:paraId="7B0F58A3" w14:textId="5B3FC5F9" w:rsidR="00F6658E" w:rsidRDefault="00642EF5" w:rsidP="00F6658E">
            <w:pPr>
              <w:jc w:val="center"/>
            </w:pPr>
            <w:r>
              <w:t>1.8</w:t>
            </w:r>
            <w:r w:rsidR="00356CD0">
              <w:t xml:space="preserve"> mm (</w:t>
            </w:r>
            <w:r>
              <w:t>6</w:t>
            </w:r>
            <w:r w:rsidR="00F6658E">
              <w:t xml:space="preserve"> σ</w:t>
            </w:r>
            <w:r w:rsidR="00356CD0">
              <w:t>)</w:t>
            </w:r>
          </w:p>
        </w:tc>
      </w:tr>
      <w:tr w:rsidR="00F6658E" w14:paraId="7B0F58A7" w14:textId="77777777" w:rsidTr="00356CD0">
        <w:tc>
          <w:tcPr>
            <w:tcW w:w="7230" w:type="dxa"/>
          </w:tcPr>
          <w:p w14:paraId="7B0F58A5" w14:textId="77777777" w:rsidR="00F6658E" w:rsidRDefault="00F6658E" w:rsidP="00F6658E">
            <w:r>
              <w:t>Nominal magnetic field in the e-gun cathode</w:t>
            </w:r>
          </w:p>
        </w:tc>
        <w:tc>
          <w:tcPr>
            <w:tcW w:w="1842" w:type="dxa"/>
          </w:tcPr>
          <w:p w14:paraId="7B0F58A6" w14:textId="77777777" w:rsidR="00F6658E" w:rsidRDefault="00F6658E" w:rsidP="00F6658E">
            <w:pPr>
              <w:jc w:val="center"/>
            </w:pPr>
            <w:r>
              <w:t>0.2 T</w:t>
            </w:r>
          </w:p>
        </w:tc>
      </w:tr>
      <w:tr w:rsidR="00F6658E" w14:paraId="7B0F58AA" w14:textId="77777777" w:rsidTr="00356CD0">
        <w:tc>
          <w:tcPr>
            <w:tcW w:w="7230" w:type="dxa"/>
          </w:tcPr>
          <w:p w14:paraId="7B0F58A8" w14:textId="77777777" w:rsidR="00F6658E" w:rsidRDefault="00F6658E" w:rsidP="00BA185D">
            <w:r>
              <w:t>Inner diameter of the cathode</w:t>
            </w:r>
          </w:p>
        </w:tc>
        <w:tc>
          <w:tcPr>
            <w:tcW w:w="1842" w:type="dxa"/>
          </w:tcPr>
          <w:p w14:paraId="7B0F58A9" w14:textId="77777777" w:rsidR="00F6658E" w:rsidRDefault="00F6658E" w:rsidP="00F6658E">
            <w:pPr>
              <w:jc w:val="center"/>
            </w:pPr>
            <w:r>
              <w:t>8.05 mm</w:t>
            </w:r>
          </w:p>
        </w:tc>
      </w:tr>
      <w:tr w:rsidR="00F6658E" w14:paraId="7B0F58AD" w14:textId="77777777" w:rsidTr="00356CD0">
        <w:tc>
          <w:tcPr>
            <w:tcW w:w="7230" w:type="dxa"/>
          </w:tcPr>
          <w:p w14:paraId="7B0F58AB" w14:textId="77777777" w:rsidR="00F6658E" w:rsidRDefault="00C46D29" w:rsidP="00BA185D">
            <w:r>
              <w:t>Outer diameter of the cathode</w:t>
            </w:r>
          </w:p>
        </w:tc>
        <w:tc>
          <w:tcPr>
            <w:tcW w:w="1842" w:type="dxa"/>
          </w:tcPr>
          <w:p w14:paraId="7B0F58AC" w14:textId="77777777" w:rsidR="00F6658E" w:rsidRDefault="00C46D29" w:rsidP="00F6658E">
            <w:pPr>
              <w:jc w:val="center"/>
            </w:pPr>
            <w:r>
              <w:t>16.10 mm</w:t>
            </w:r>
          </w:p>
        </w:tc>
      </w:tr>
      <w:tr w:rsidR="00CA76BA" w14:paraId="7B0F58B0" w14:textId="77777777" w:rsidTr="00356CD0">
        <w:tc>
          <w:tcPr>
            <w:tcW w:w="7230" w:type="dxa"/>
          </w:tcPr>
          <w:p w14:paraId="7B0F58AE" w14:textId="22862A7E" w:rsidR="00CA76BA" w:rsidRDefault="00642EF5" w:rsidP="00E35D8C">
            <w:r>
              <w:t>Inner radius</w:t>
            </w:r>
            <w:r w:rsidR="00CA76BA">
              <w:t xml:space="preserve"> of the hollow electron beam @ 4 T </w:t>
            </w:r>
            <w:r w:rsidR="00E35D8C">
              <w:t>with</w:t>
            </w:r>
            <w:r w:rsidR="00CA76BA">
              <w:t xml:space="preserve"> 0.1</w:t>
            </w:r>
            <w:r w:rsidR="00356CD0">
              <w:t xml:space="preserve"> </w:t>
            </w:r>
            <w:r w:rsidR="00CA76BA">
              <w:t>T</w:t>
            </w:r>
            <w:r w:rsidR="00E35D8C">
              <w:t xml:space="preserve"> @ cathode</w:t>
            </w:r>
          </w:p>
        </w:tc>
        <w:tc>
          <w:tcPr>
            <w:tcW w:w="1842" w:type="dxa"/>
          </w:tcPr>
          <w:p w14:paraId="7B0F58AF" w14:textId="35B50B41" w:rsidR="00CA76BA" w:rsidRDefault="00642EF5" w:rsidP="00F6658E">
            <w:pPr>
              <w:jc w:val="center"/>
            </w:pPr>
            <w:r>
              <w:t>0.635</w:t>
            </w:r>
            <w:r w:rsidR="00356CD0">
              <w:t xml:space="preserve"> mm</w:t>
            </w:r>
          </w:p>
        </w:tc>
      </w:tr>
      <w:tr w:rsidR="00CA76BA" w14:paraId="7B0F58B3" w14:textId="77777777" w:rsidTr="00356CD0">
        <w:tc>
          <w:tcPr>
            <w:tcW w:w="7230" w:type="dxa"/>
          </w:tcPr>
          <w:p w14:paraId="7B0F58B1" w14:textId="37FC821B" w:rsidR="00CA76BA" w:rsidRDefault="003E418D" w:rsidP="00BA185D">
            <w:r>
              <w:t>Outer radius</w:t>
            </w:r>
            <w:r w:rsidR="00356CD0">
              <w:t xml:space="preserve"> of th</w:t>
            </w:r>
            <w:r w:rsidR="00E35D8C">
              <w:t>e hollow electron beam @ 4 T with</w:t>
            </w:r>
            <w:r w:rsidR="00356CD0">
              <w:t xml:space="preserve"> 0.1 T</w:t>
            </w:r>
            <w:r w:rsidR="00E35D8C">
              <w:t xml:space="preserve"> @ cathode</w:t>
            </w:r>
          </w:p>
        </w:tc>
        <w:tc>
          <w:tcPr>
            <w:tcW w:w="1842" w:type="dxa"/>
          </w:tcPr>
          <w:p w14:paraId="7B0F58B2" w14:textId="5734FBDB" w:rsidR="00CA76BA" w:rsidRDefault="00642EF5" w:rsidP="00F6658E">
            <w:pPr>
              <w:jc w:val="center"/>
            </w:pPr>
            <w:r>
              <w:t>1.275</w:t>
            </w:r>
            <w:r w:rsidR="00356CD0">
              <w:t xml:space="preserve"> mm</w:t>
            </w:r>
          </w:p>
        </w:tc>
      </w:tr>
      <w:tr w:rsidR="00C46D29" w14:paraId="7B0F58B6" w14:textId="77777777" w:rsidTr="00356CD0">
        <w:tc>
          <w:tcPr>
            <w:tcW w:w="7230" w:type="dxa"/>
          </w:tcPr>
          <w:p w14:paraId="7B0F58B4" w14:textId="77777777" w:rsidR="00C46D29" w:rsidRDefault="00D25CF9" w:rsidP="00BA185D">
            <w:r>
              <w:t>Nominal current at the cathode</w:t>
            </w:r>
          </w:p>
        </w:tc>
        <w:tc>
          <w:tcPr>
            <w:tcW w:w="1842" w:type="dxa"/>
          </w:tcPr>
          <w:p w14:paraId="7B0F58B5" w14:textId="77777777" w:rsidR="00C46D29" w:rsidRDefault="00D25CF9" w:rsidP="00F6658E">
            <w:pPr>
              <w:jc w:val="center"/>
            </w:pPr>
            <w:r>
              <w:t>5 A</w:t>
            </w:r>
          </w:p>
        </w:tc>
      </w:tr>
    </w:tbl>
    <w:p w14:paraId="7B0F58B7" w14:textId="77777777" w:rsidR="00F6658E" w:rsidRDefault="00C46D29" w:rsidP="00356CD0">
      <w:pPr>
        <w:ind w:right="13"/>
      </w:pPr>
      <w:r>
        <w:t xml:space="preserve">Table 1: </w:t>
      </w:r>
      <w:r w:rsidR="00356CD0">
        <w:t>D</w:t>
      </w:r>
      <w:r>
        <w:t>imensions of the hollow electron beam and of the emitting cathode.</w:t>
      </w:r>
      <w:r w:rsidR="00356CD0">
        <w:t xml:space="preserve"> As an example we give the dimensions that can be obtained changing the e-gun tuneable solenoid from the nominal level of 0.2 T to 0.1 T.</w:t>
      </w:r>
    </w:p>
    <w:p w14:paraId="7B0F58B8" w14:textId="77777777" w:rsidR="00DD789E" w:rsidRDefault="00A41957" w:rsidP="00BA185D">
      <w:r w:rsidRPr="00BA185D">
        <w:t xml:space="preserve"> </w:t>
      </w:r>
    </w:p>
    <w:p w14:paraId="7B0F58B9" w14:textId="77777777" w:rsidR="00DD789E" w:rsidRDefault="00DD789E" w:rsidP="00DD789E">
      <w:pPr>
        <w:keepNext/>
      </w:pPr>
      <w:r>
        <w:rPr>
          <w:noProof/>
          <w:lang w:eastAsia="en-GB"/>
        </w:rPr>
        <w:drawing>
          <wp:inline distT="0" distB="0" distL="0" distR="0" wp14:anchorId="7B0F5AB1" wp14:editId="6DFDBF50">
            <wp:extent cx="5762625" cy="1800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noFill/>
                    </a:ln>
                  </pic:spPr>
                </pic:pic>
              </a:graphicData>
            </a:graphic>
          </wp:inline>
        </w:drawing>
      </w:r>
    </w:p>
    <w:p w14:paraId="7B0F58BA" w14:textId="77777777" w:rsidR="00DD789E" w:rsidRDefault="00DD789E" w:rsidP="00DD789E">
      <w:pPr>
        <w:pStyle w:val="Caption"/>
        <w:jc w:val="center"/>
      </w:pPr>
      <w:bookmarkStart w:id="0" w:name="_Ref465157259"/>
      <w:r>
        <w:t xml:space="preserve">Figure </w:t>
      </w:r>
      <w:r w:rsidR="0035124E">
        <w:fldChar w:fldCharType="begin"/>
      </w:r>
      <w:r w:rsidR="0035124E">
        <w:instrText xml:space="preserve"> SEQ Figure \* ARABIC </w:instrText>
      </w:r>
      <w:r w:rsidR="0035124E">
        <w:fldChar w:fldCharType="separate"/>
      </w:r>
      <w:r w:rsidR="00E634B5">
        <w:rPr>
          <w:noProof/>
        </w:rPr>
        <w:t>1</w:t>
      </w:r>
      <w:r w:rsidR="0035124E">
        <w:rPr>
          <w:noProof/>
        </w:rPr>
        <w:fldChar w:fldCharType="end"/>
      </w:r>
      <w:bookmarkEnd w:id="0"/>
      <w:r>
        <w:t>: Open view of the solenoids configuration</w:t>
      </w:r>
    </w:p>
    <w:p w14:paraId="7B0F58BB" w14:textId="77777777" w:rsidR="00DD789E" w:rsidRPr="00BA185D" w:rsidRDefault="00DD789E" w:rsidP="00BA185D"/>
    <w:p w14:paraId="7B0F58BC" w14:textId="77777777" w:rsidR="006C0EA4" w:rsidRPr="00BA185D" w:rsidRDefault="006C0EA4" w:rsidP="00BA185D"/>
    <w:p w14:paraId="7B0F58BD" w14:textId="77777777" w:rsidR="00A41957" w:rsidRPr="00A41957" w:rsidRDefault="00A41957" w:rsidP="00A41957"/>
    <w:p w14:paraId="7B0F58BE" w14:textId="77777777" w:rsidR="00486805" w:rsidRDefault="00412C8A" w:rsidP="00A41957">
      <w:pPr>
        <w:pStyle w:val="Heading1"/>
      </w:pPr>
      <w:r>
        <w:lastRenderedPageBreak/>
        <w:t>Configuration of Solenoids</w:t>
      </w:r>
      <w:r w:rsidR="002623DF">
        <w:t xml:space="preserve"> Driving the Electron</w:t>
      </w:r>
      <w:r w:rsidR="00824649">
        <w:t xml:space="preserve"> </w:t>
      </w:r>
      <w:r w:rsidR="002623DF">
        <w:t>Cloud</w:t>
      </w:r>
    </w:p>
    <w:p w14:paraId="7B0F58BF" w14:textId="78041765" w:rsidR="00FD66B8" w:rsidRDefault="00FD66B8" w:rsidP="00FD66B8">
      <w:r>
        <w:t>This section describes t</w:t>
      </w:r>
      <w:r w:rsidRPr="00BA185D">
        <w:t>he assumptions</w:t>
      </w:r>
      <w:r w:rsidR="00E35D8C">
        <w:t xml:space="preserve"> and calculations</w:t>
      </w:r>
      <w:r w:rsidRPr="00BA185D">
        <w:t xml:space="preserve"> made </w:t>
      </w:r>
      <w:r>
        <w:t>to determine</w:t>
      </w:r>
      <w:r w:rsidRPr="00BA185D">
        <w:t xml:space="preserve"> the </w:t>
      </w:r>
      <w:r>
        <w:t>trajectory of the electrons and define t</w:t>
      </w:r>
      <w:r w:rsidRPr="00BA185D">
        <w:t xml:space="preserve">he optimal configuration of </w:t>
      </w:r>
      <w:r>
        <w:t>the solenoids.</w:t>
      </w:r>
      <w:r w:rsidRPr="00FD66B8">
        <w:t xml:space="preserve"> </w:t>
      </w:r>
      <w:r>
        <w:t>We evaluated as well t</w:t>
      </w:r>
      <w:r w:rsidRPr="00BA185D">
        <w:t xml:space="preserve">he sensitivity </w:t>
      </w:r>
      <w:r>
        <w:t xml:space="preserve">of the system </w:t>
      </w:r>
      <w:r w:rsidR="006D0C86">
        <w:t>with respect to</w:t>
      </w:r>
      <w:r w:rsidRPr="00BA185D">
        <w:t xml:space="preserve"> th</w:t>
      </w:r>
      <w:r w:rsidR="006D0C86">
        <w:t>e main geometrical</w:t>
      </w:r>
      <w:r w:rsidRPr="00BA185D">
        <w:t xml:space="preserve"> parameters </w:t>
      </w:r>
      <w:r w:rsidR="006D0C86">
        <w:t>in order to estimate the construction</w:t>
      </w:r>
      <w:r w:rsidRPr="00BA185D">
        <w:t xml:space="preserve"> </w:t>
      </w:r>
      <w:r w:rsidR="006D0C86">
        <w:t xml:space="preserve">mechanical </w:t>
      </w:r>
      <w:r w:rsidRPr="00BA185D">
        <w:t>to</w:t>
      </w:r>
      <w:r w:rsidR="006D0C86">
        <w:t>lerances and define a system of a correction coils</w:t>
      </w:r>
      <w:r w:rsidRPr="00BA185D">
        <w:t xml:space="preserve">. </w:t>
      </w:r>
    </w:p>
    <w:p w14:paraId="7B0F58C0" w14:textId="77777777" w:rsidR="00FD66B8" w:rsidRDefault="00FD66B8" w:rsidP="007C5772">
      <w:r>
        <w:t xml:space="preserve">The numerical computations are carried out with the code </w:t>
      </w:r>
      <w:r w:rsidR="001C3D72">
        <w:t>MATLAB®</w:t>
      </w:r>
      <w:r>
        <w:t xml:space="preserve"> and occasionally with </w:t>
      </w:r>
      <w:proofErr w:type="spellStart"/>
      <w:r w:rsidR="001C3D72">
        <w:t>Comsol</w:t>
      </w:r>
      <w:proofErr w:type="spellEnd"/>
      <w:r w:rsidR="001C3D72">
        <w:t xml:space="preserve"> 5.2®</w:t>
      </w:r>
      <w:r>
        <w:t xml:space="preserve">. </w:t>
      </w:r>
      <w:r w:rsidR="001C3D72">
        <w:t>MATLAB®</w:t>
      </w:r>
      <w:r>
        <w:t xml:space="preserve"> is chosen as it allows the maximum flexibility in exploring different types of design.</w:t>
      </w:r>
    </w:p>
    <w:p w14:paraId="7B0F58C1" w14:textId="7245FA02" w:rsidR="007C5772" w:rsidRDefault="0098777C" w:rsidP="007C5772">
      <w:r>
        <w:t>The electrons are emitted by the cathode</w:t>
      </w:r>
      <w:r w:rsidR="008F5F27">
        <w:t xml:space="preserve"> and travel toward the main solenoid</w:t>
      </w:r>
      <w:r>
        <w:t>. I</w:t>
      </w:r>
      <w:r w:rsidR="008452B3">
        <w:t xml:space="preserve">n the simulations an emission point </w:t>
      </w:r>
      <w:r>
        <w:t xml:space="preserve">is </w:t>
      </w:r>
      <w:r w:rsidR="008452B3">
        <w:t>loc</w:t>
      </w:r>
      <w:r w:rsidR="008F5F27">
        <w:t>ated on the e-gun solenoid axis and we check that the trajectory of the electrons overlaps</w:t>
      </w:r>
      <w:r w:rsidR="007C5772" w:rsidRPr="007C5772">
        <w:t xml:space="preserve"> the axis of the main solenoid. </w:t>
      </w:r>
      <w:r w:rsidR="008F5F27">
        <w:t xml:space="preserve">The electrons </w:t>
      </w:r>
      <w:r w:rsidR="00FD3210">
        <w:t xml:space="preserve">follow the flux lines of the fields generated by the </w:t>
      </w:r>
      <w:r w:rsidR="00E35D8C">
        <w:t>set of</w:t>
      </w:r>
      <w:r w:rsidR="00FD3210">
        <w:t xml:space="preserve"> solen</w:t>
      </w:r>
      <w:r w:rsidR="008F5F27">
        <w:t>oids. As a general rule from</w:t>
      </w:r>
      <w:r>
        <w:t xml:space="preserve"> the experience </w:t>
      </w:r>
      <w:r w:rsidR="00FD3210">
        <w:t>with similar applications</w:t>
      </w:r>
      <w:r w:rsidR="007C5772" w:rsidRPr="007C5772">
        <w:t>, the magnetic field experienced by the elect</w:t>
      </w:r>
      <w:r w:rsidR="007C5772">
        <w:t>rons should always be ≥ 0.1</w:t>
      </w:r>
      <w:r w:rsidR="00FD3210">
        <w:t xml:space="preserve"> T otherwise</w:t>
      </w:r>
      <w:r w:rsidR="007C5772" w:rsidRPr="007C5772">
        <w:t xml:space="preserve"> th</w:t>
      </w:r>
      <w:r w:rsidR="00335210">
        <w:t xml:space="preserve">e trajectory </w:t>
      </w:r>
      <w:r w:rsidR="00E35D8C">
        <w:t>is not</w:t>
      </w:r>
      <w:r w:rsidR="00335210">
        <w:t xml:space="preserve"> stable.</w:t>
      </w:r>
    </w:p>
    <w:p w14:paraId="7B0F58C2" w14:textId="77777777" w:rsidR="007C5772" w:rsidRDefault="007C5772" w:rsidP="007C5772"/>
    <w:p w14:paraId="7B0F58C3" w14:textId="7D57116F" w:rsidR="007C5772" w:rsidRDefault="008230C6" w:rsidP="007C5772">
      <w:r>
        <w:t>T</w:t>
      </w:r>
      <w:r w:rsidR="007C5772" w:rsidRPr="007C5772">
        <w:t xml:space="preserve">he following assumptions </w:t>
      </w:r>
      <w:r w:rsidR="00E35D8C">
        <w:t>are</w:t>
      </w:r>
      <w:r w:rsidR="007C5772" w:rsidRPr="007C5772">
        <w:t xml:space="preserve"> introduced</w:t>
      </w:r>
      <w:r>
        <w:t xml:space="preserve"> to simplify the computations</w:t>
      </w:r>
      <w:r w:rsidR="007C5772" w:rsidRPr="007C5772">
        <w:t>:</w:t>
      </w:r>
    </w:p>
    <w:p w14:paraId="7B0F58C4" w14:textId="77777777" w:rsidR="008230C6" w:rsidRPr="007C5772" w:rsidRDefault="008230C6" w:rsidP="007C5772"/>
    <w:p w14:paraId="7B0F58C5" w14:textId="7F3B78FC" w:rsidR="007C5772" w:rsidRPr="007C5772" w:rsidRDefault="00A31F10" w:rsidP="007C5772">
      <w:pPr>
        <w:pStyle w:val="ListParagraph"/>
        <w:numPr>
          <w:ilvl w:val="1"/>
          <w:numId w:val="3"/>
        </w:numPr>
      </w:pPr>
      <w:r>
        <w:t>We</w:t>
      </w:r>
      <w:r w:rsidR="007C5772" w:rsidRPr="007C5772">
        <w:t xml:space="preserve"> c</w:t>
      </w:r>
      <w:r>
        <w:t>onsider</w:t>
      </w:r>
      <w:r w:rsidR="00335210">
        <w:t xml:space="preserve"> a </w:t>
      </w:r>
      <w:r>
        <w:t xml:space="preserve">single particle and not the </w:t>
      </w:r>
      <w:r w:rsidR="00335210">
        <w:t>cloud of electrons</w:t>
      </w:r>
      <w:r w:rsidR="00E35D8C">
        <w:t xml:space="preserve">. </w:t>
      </w:r>
      <w:r w:rsidR="007C5772" w:rsidRPr="007C5772">
        <w:t>The mutual interac</w:t>
      </w:r>
      <w:r>
        <w:t>tion between particles is</w:t>
      </w:r>
      <w:r w:rsidR="007C5772" w:rsidRPr="007C5772">
        <w:t xml:space="preserve"> also neglected as well as the influence of the proton beam</w:t>
      </w:r>
      <w:r w:rsidR="00335210">
        <w:t xml:space="preserve"> and of the metal vacuum pipe</w:t>
      </w:r>
      <w:r>
        <w:t>.</w:t>
      </w:r>
      <w:r w:rsidRPr="00A31F10">
        <w:t xml:space="preserve"> </w:t>
      </w:r>
    </w:p>
    <w:p w14:paraId="7B0F58C6" w14:textId="77777777" w:rsidR="007C5772" w:rsidRPr="007C5772" w:rsidRDefault="007C5772" w:rsidP="007C5772">
      <w:pPr>
        <w:pStyle w:val="ListParagraph"/>
        <w:numPr>
          <w:ilvl w:val="1"/>
          <w:numId w:val="3"/>
        </w:numPr>
      </w:pPr>
      <w:r w:rsidRPr="007C5772">
        <w:t>the relativistic correction is not applied;</w:t>
      </w:r>
    </w:p>
    <w:p w14:paraId="7B0F58C7" w14:textId="77777777" w:rsidR="007C5772" w:rsidRDefault="007C5772" w:rsidP="007C5772">
      <w:pPr>
        <w:pStyle w:val="ListParagraph"/>
        <w:numPr>
          <w:ilvl w:val="1"/>
          <w:numId w:val="3"/>
        </w:numPr>
      </w:pPr>
      <w:proofErr w:type="gramStart"/>
      <w:r w:rsidRPr="007C5772">
        <w:t>ambient</w:t>
      </w:r>
      <w:proofErr w:type="gramEnd"/>
      <w:r w:rsidRPr="007C5772">
        <w:t xml:space="preserve"> disturbances are neglected.</w:t>
      </w:r>
    </w:p>
    <w:p w14:paraId="7B0F58C8" w14:textId="77777777" w:rsidR="003554AE" w:rsidRDefault="003554AE" w:rsidP="003554AE">
      <w:pPr>
        <w:pStyle w:val="ListParagraph"/>
        <w:ind w:left="1440"/>
      </w:pPr>
    </w:p>
    <w:p w14:paraId="7B0F58C9" w14:textId="7FE73CE1" w:rsidR="007B489C" w:rsidRDefault="003554AE" w:rsidP="007B489C">
      <w:r>
        <w:t>The goal of this part of the work is to provide easily, quickly and in a flexible way guidel</w:t>
      </w:r>
      <w:r w:rsidR="00E35D8C">
        <w:t>ines for mechanical design. T</w:t>
      </w:r>
      <w:r>
        <w:t xml:space="preserve">he results do not substitute a full assessment of beam dynamics. We consider this as the starting point to define the structures. </w:t>
      </w:r>
      <w:r w:rsidRPr="007C5772">
        <w:t xml:space="preserve">It is </w:t>
      </w:r>
      <w:r>
        <w:t>expected that the real electron beam</w:t>
      </w:r>
      <w:r w:rsidRPr="007C5772">
        <w:t xml:space="preserve"> in the uniform field volumes </w:t>
      </w:r>
      <w:r>
        <w:t>will follow almost the same path</w:t>
      </w:r>
      <w:r w:rsidRPr="007C5772">
        <w:t xml:space="preserve"> and the di</w:t>
      </w:r>
      <w:r>
        <w:t xml:space="preserve">fference </w:t>
      </w:r>
      <w:r w:rsidR="008F5F27">
        <w:t>will</w:t>
      </w:r>
      <w:r w:rsidR="00E35D8C">
        <w:t xml:space="preserve"> be</w:t>
      </w:r>
      <w:r w:rsidR="008F5F27">
        <w:t xml:space="preserve"> small compared</w:t>
      </w:r>
      <w:r>
        <w:t xml:space="preserve"> to the mechanical tolerances. As an order of </w:t>
      </w:r>
      <w:r w:rsidR="00613994">
        <w:t>magnitude,</w:t>
      </w:r>
      <w:r>
        <w:t xml:space="preserve"> all the tolerances piled up can give a total error in the position of the magnets </w:t>
      </w:r>
      <w:r w:rsidR="00613994">
        <w:t xml:space="preserve">of </w:t>
      </w:r>
      <w:r w:rsidR="008F5F27">
        <w:t xml:space="preserve">the order of </w:t>
      </w:r>
      <w:r w:rsidR="00613994">
        <w:t>a few</w:t>
      </w:r>
      <w:r>
        <w:t xml:space="preserve"> millimetres.</w:t>
      </w:r>
    </w:p>
    <w:p w14:paraId="7B0F58CA" w14:textId="77777777" w:rsidR="001E1A7B" w:rsidRDefault="007B489C" w:rsidP="007B489C">
      <w:r>
        <w:t xml:space="preserve">Several options for the design have been explored. The ideal system would be an S-shaped solenoid that goes from the cathode to the 3 m long straight section around the proton beam and then to the collector. </w:t>
      </w:r>
      <w:r w:rsidR="009660F5">
        <w:t>Indeed, this is not an option since</w:t>
      </w:r>
      <w:r>
        <w:t xml:space="preserve"> the solenoids have to be straight and the space for the proton beam pipe has to be guaranteed.</w:t>
      </w:r>
    </w:p>
    <w:p w14:paraId="7B0F58CB" w14:textId="5058FB4D" w:rsidR="007B489C" w:rsidRDefault="009660F5" w:rsidP="007B489C">
      <w:r>
        <w:t xml:space="preserve">The design concept </w:t>
      </w:r>
      <w:r w:rsidR="007B489C">
        <w:t>analysed in t</w:t>
      </w:r>
      <w:r>
        <w:t>he following foresees</w:t>
      </w:r>
      <w:r w:rsidR="007B489C">
        <w:t xml:space="preserve"> </w:t>
      </w:r>
      <w:r w:rsidR="00B47A12">
        <w:t xml:space="preserve">the presence of two short </w:t>
      </w:r>
      <w:r w:rsidR="005D055F">
        <w:t xml:space="preserve">intermediate </w:t>
      </w:r>
      <w:r w:rsidR="00B47A12">
        <w:t>solenoids at the inlet and outlet of the main sol</w:t>
      </w:r>
      <w:r>
        <w:t>enoid. These solenoids are tilt</w:t>
      </w:r>
      <w:r w:rsidR="00B47A12">
        <w:t xml:space="preserve">ed and </w:t>
      </w:r>
      <w:r>
        <w:t>are powered with</w:t>
      </w:r>
      <w:r w:rsidR="00B47A12">
        <w:t xml:space="preserve"> the same current of the main </w:t>
      </w:r>
      <w:r w:rsidR="008F5F27">
        <w:t>one in order to bend the electrons</w:t>
      </w:r>
      <w:r w:rsidR="00B47A12">
        <w:t xml:space="preserve"> with a strong field. </w:t>
      </w:r>
    </w:p>
    <w:p w14:paraId="7B0F58CC" w14:textId="7A524786" w:rsidR="005D055F" w:rsidRDefault="009660F5" w:rsidP="007B489C">
      <w:r>
        <w:t>T</w:t>
      </w:r>
      <w:r w:rsidR="005D055F">
        <w:t xml:space="preserve">he gun </w:t>
      </w:r>
      <w:r>
        <w:t xml:space="preserve">solenoid </w:t>
      </w:r>
      <w:r w:rsidR="005D055F">
        <w:t xml:space="preserve">is divided in two parts. One </w:t>
      </w:r>
      <w:r>
        <w:t>part with a higher field (</w:t>
      </w:r>
      <w:r w:rsidR="00613994">
        <w:t>~</w:t>
      </w:r>
      <w:r w:rsidR="005D055F">
        <w:t xml:space="preserve">0.4 T) </w:t>
      </w:r>
      <w:r>
        <w:t>creates together with the intermediate and the main solenoid the correct field path. The second part surrounds the cathode and is</w:t>
      </w:r>
      <w:r w:rsidR="005D055F">
        <w:t xml:space="preserve"> a</w:t>
      </w:r>
      <w:r>
        <w:t>t</w:t>
      </w:r>
      <w:r w:rsidR="005D055F">
        <w:t xml:space="preserve"> lower field (0.2 T) </w:t>
      </w:r>
      <w:r>
        <w:t xml:space="preserve">to </w:t>
      </w:r>
      <w:r w:rsidR="00E35D8C">
        <w:t>guarantee</w:t>
      </w:r>
      <w:r w:rsidR="005D055F">
        <w:t xml:space="preserve"> the </w:t>
      </w:r>
      <w:r>
        <w:t>correct</w:t>
      </w:r>
      <w:r w:rsidR="005D055F">
        <w:t xml:space="preserve"> compression factor. </w:t>
      </w:r>
    </w:p>
    <w:p w14:paraId="7B0F58CD" w14:textId="77777777" w:rsidR="00C0613A" w:rsidRDefault="00C0613A" w:rsidP="007B489C"/>
    <w:p w14:paraId="7B0F58CE" w14:textId="77777777" w:rsidR="00C0613A" w:rsidRDefault="009660F5" w:rsidP="007B489C">
      <w:r>
        <w:t xml:space="preserve">In the rest of this document, </w:t>
      </w:r>
      <w:r w:rsidR="00C0613A">
        <w:t>the solenoid names will be shortened as</w:t>
      </w:r>
      <w:r>
        <w:t xml:space="preserve"> follows</w:t>
      </w:r>
      <w:r w:rsidR="00C0613A">
        <w:t>:</w:t>
      </w:r>
    </w:p>
    <w:p w14:paraId="7B0F58CF" w14:textId="77777777" w:rsidR="009660F5" w:rsidRDefault="009660F5" w:rsidP="007B489C"/>
    <w:p w14:paraId="7B0F58D0" w14:textId="77777777" w:rsidR="00C0613A" w:rsidRDefault="00CE5F44" w:rsidP="00C0613A">
      <w:pPr>
        <w:pStyle w:val="ListParagraph"/>
        <w:numPr>
          <w:ilvl w:val="0"/>
          <w:numId w:val="4"/>
        </w:numPr>
      </w:pPr>
      <w:r>
        <w:t>M</w:t>
      </w:r>
      <w:r w:rsidR="00C0613A">
        <w:t>S: main solenoid</w:t>
      </w:r>
    </w:p>
    <w:p w14:paraId="7B0F58D1" w14:textId="77777777" w:rsidR="00C0613A" w:rsidRDefault="00C0613A" w:rsidP="00C0613A">
      <w:pPr>
        <w:pStyle w:val="ListParagraph"/>
        <w:numPr>
          <w:ilvl w:val="0"/>
          <w:numId w:val="4"/>
        </w:numPr>
      </w:pPr>
      <w:proofErr w:type="spellStart"/>
      <w:r>
        <w:t>GS</w:t>
      </w:r>
      <w:r w:rsidR="005D055F">
        <w:t>i</w:t>
      </w:r>
      <w:proofErr w:type="spellEnd"/>
      <w:r>
        <w:t>: gun solenoid</w:t>
      </w:r>
      <w:r w:rsidR="00CE5F44">
        <w:t xml:space="preserve"> with higher field</w:t>
      </w:r>
    </w:p>
    <w:p w14:paraId="7B0F58D2" w14:textId="77777777" w:rsidR="00C0613A" w:rsidRDefault="00CE5F44" w:rsidP="00C0613A">
      <w:pPr>
        <w:pStyle w:val="ListParagraph"/>
        <w:numPr>
          <w:ilvl w:val="0"/>
          <w:numId w:val="4"/>
        </w:numPr>
      </w:pPr>
      <w:proofErr w:type="spellStart"/>
      <w:r>
        <w:t>GSc</w:t>
      </w:r>
      <w:proofErr w:type="spellEnd"/>
      <w:r>
        <w:t>: gun solenoid hosting the cathode</w:t>
      </w:r>
    </w:p>
    <w:p w14:paraId="7B0F58D3" w14:textId="77777777" w:rsidR="00CE5F44" w:rsidRDefault="00CE5F44" w:rsidP="00C0613A">
      <w:pPr>
        <w:pStyle w:val="ListParagraph"/>
        <w:numPr>
          <w:ilvl w:val="0"/>
          <w:numId w:val="4"/>
        </w:numPr>
      </w:pPr>
      <w:proofErr w:type="spellStart"/>
      <w:r>
        <w:t>BSg</w:t>
      </w:r>
      <w:proofErr w:type="spellEnd"/>
      <w:r>
        <w:t>: intermediate bending solenoid, gun side</w:t>
      </w:r>
    </w:p>
    <w:p w14:paraId="7B0F58D4" w14:textId="77777777" w:rsidR="00CE5F44" w:rsidRPr="007C5772" w:rsidRDefault="00CE5F44" w:rsidP="00C0613A">
      <w:pPr>
        <w:pStyle w:val="ListParagraph"/>
        <w:numPr>
          <w:ilvl w:val="0"/>
          <w:numId w:val="4"/>
        </w:numPr>
      </w:pPr>
      <w:r>
        <w:t>BSc: intermediate bending solenoid, collector side</w:t>
      </w:r>
    </w:p>
    <w:p w14:paraId="7B0F58D5" w14:textId="77777777" w:rsidR="007C5772" w:rsidRPr="007C5772" w:rsidRDefault="007C5772" w:rsidP="007C5772"/>
    <w:p w14:paraId="7B0F58D6" w14:textId="77777777" w:rsidR="00486805" w:rsidRDefault="00412C8A" w:rsidP="00824649">
      <w:pPr>
        <w:pStyle w:val="Heading2"/>
        <w:numPr>
          <w:ilvl w:val="1"/>
          <w:numId w:val="2"/>
        </w:numPr>
      </w:pPr>
      <w:r w:rsidRPr="00824649">
        <w:lastRenderedPageBreak/>
        <w:t xml:space="preserve">Coarse Estimation of </w:t>
      </w:r>
      <w:r w:rsidR="00002158">
        <w:t xml:space="preserve">the </w:t>
      </w:r>
      <w:r w:rsidRPr="00824649">
        <w:t>Electron Trajectory</w:t>
      </w:r>
      <w:r w:rsidR="008C7A01">
        <w:t xml:space="preserve"> and its limits</w:t>
      </w:r>
    </w:p>
    <w:p w14:paraId="7B0F58D7" w14:textId="7C04A6A3" w:rsidR="005019A4" w:rsidRDefault="00506DB6" w:rsidP="00506DB6">
      <w:r>
        <w:t>The co</w:t>
      </w:r>
      <w:r w:rsidR="005019A4">
        <w:t>nfigurat</w:t>
      </w:r>
      <w:r w:rsidR="004570B9">
        <w:t>ion of the solenoids is deriv</w:t>
      </w:r>
      <w:r w:rsidR="005019A4">
        <w:t>ed by the</w:t>
      </w:r>
      <w:r>
        <w:t xml:space="preserve"> previous examples of electron lenses in accelerators</w:t>
      </w:r>
      <w:r w:rsidR="00751778">
        <w:t xml:space="preserve"> </w:t>
      </w:r>
      <w:r w:rsidR="00751778" w:rsidRPr="00751778">
        <w:t>[</w:t>
      </w:r>
      <w:r w:rsidR="00751778" w:rsidRPr="00751778">
        <w:fldChar w:fldCharType="begin"/>
      </w:r>
      <w:r w:rsidR="00751778" w:rsidRPr="00751778">
        <w:instrText xml:space="preserve"> REF RHIC \h \* MERGEFORMAT </w:instrText>
      </w:r>
      <w:r w:rsidR="00751778" w:rsidRPr="00751778">
        <w:fldChar w:fldCharType="separate"/>
      </w:r>
      <w:r w:rsidR="005201D8" w:rsidRPr="005201D8">
        <w:rPr>
          <w:bCs/>
          <w:lang w:val="en-US"/>
        </w:rPr>
        <w:t>6</w:t>
      </w:r>
      <w:r w:rsidR="00751778" w:rsidRPr="00751778">
        <w:fldChar w:fldCharType="end"/>
      </w:r>
      <w:proofErr w:type="gramStart"/>
      <w:r w:rsidR="00751778" w:rsidRPr="00751778">
        <w:t>,</w:t>
      </w:r>
      <w:proofErr w:type="gramEnd"/>
      <w:r w:rsidR="00751778" w:rsidRPr="00751778">
        <w:fldChar w:fldCharType="begin"/>
      </w:r>
      <w:r w:rsidR="00751778" w:rsidRPr="00751778">
        <w:instrText xml:space="preserve"> REF TEL \h \* MERGEFORMAT </w:instrText>
      </w:r>
      <w:r w:rsidR="00751778" w:rsidRPr="00751778">
        <w:fldChar w:fldCharType="separate"/>
      </w:r>
      <w:r w:rsidR="005201D8" w:rsidRPr="005201D8">
        <w:rPr>
          <w:bCs/>
          <w:lang w:val="en-US"/>
        </w:rPr>
        <w:t>7</w:t>
      </w:r>
      <w:r w:rsidR="00751778" w:rsidRPr="00751778">
        <w:fldChar w:fldCharType="end"/>
      </w:r>
      <w:r w:rsidR="00751778" w:rsidRPr="00751778">
        <w:t>,</w:t>
      </w:r>
      <w:r w:rsidR="00751778" w:rsidRPr="00751778">
        <w:fldChar w:fldCharType="begin"/>
      </w:r>
      <w:r w:rsidR="00751778" w:rsidRPr="00751778">
        <w:instrText xml:space="preserve"> REF IOTAtracking \h \* MERGEFORMAT </w:instrText>
      </w:r>
      <w:r w:rsidR="00751778" w:rsidRPr="00751778">
        <w:fldChar w:fldCharType="separate"/>
      </w:r>
      <w:r w:rsidR="005201D8" w:rsidRPr="005201D8">
        <w:rPr>
          <w:bCs/>
          <w:lang w:val="en-US"/>
        </w:rPr>
        <w:t>8</w:t>
      </w:r>
      <w:r w:rsidR="00751778" w:rsidRPr="00751778">
        <w:fldChar w:fldCharType="end"/>
      </w:r>
      <w:r w:rsidR="00E35D8C">
        <w:t>]</w:t>
      </w:r>
      <w:r w:rsidR="00751778" w:rsidRPr="00751778">
        <w:t xml:space="preserve"> </w:t>
      </w:r>
      <w:r w:rsidR="005019A4">
        <w:t>but is changed and optimized for the HL-LHC machine and its tight requirements due to the high energies involved.</w:t>
      </w:r>
    </w:p>
    <w:p w14:paraId="7B0F58D8" w14:textId="77777777" w:rsidR="00506DB6" w:rsidRDefault="00506DB6" w:rsidP="00506DB6">
      <w:r>
        <w:t xml:space="preserve">The coordinate system </w:t>
      </w:r>
      <w:r w:rsidR="00D21C71">
        <w:t xml:space="preserve">used for </w:t>
      </w:r>
      <w:r w:rsidR="005019A4">
        <w:t xml:space="preserve">the </w:t>
      </w:r>
      <w:r w:rsidR="00D21C71">
        <w:t>analysis is</w:t>
      </w:r>
      <w:r w:rsidR="005019A4">
        <w:t xml:space="preserve"> as follows</w:t>
      </w:r>
      <w:r>
        <w:t>:</w:t>
      </w:r>
    </w:p>
    <w:p w14:paraId="7B0F58D9" w14:textId="77777777" w:rsidR="005019A4" w:rsidRDefault="005019A4" w:rsidP="00506DB6"/>
    <w:p w14:paraId="7B0F58DA" w14:textId="77777777" w:rsidR="00506DB6" w:rsidRDefault="00506DB6" w:rsidP="00D21C71">
      <w:pPr>
        <w:pStyle w:val="ListParagraph"/>
        <w:numPr>
          <w:ilvl w:val="1"/>
          <w:numId w:val="5"/>
        </w:numPr>
      </w:pPr>
      <w:r>
        <w:t xml:space="preserve">the origin is in the </w:t>
      </w:r>
      <w:r w:rsidR="00D21C71">
        <w:t>centre</w:t>
      </w:r>
      <w:r>
        <w:t xml:space="preserve"> of the main solenoid;</w:t>
      </w:r>
    </w:p>
    <w:p w14:paraId="7B0F58DB" w14:textId="77777777" w:rsidR="00506DB6" w:rsidRDefault="00506DB6" w:rsidP="00D21C71">
      <w:pPr>
        <w:pStyle w:val="ListParagraph"/>
        <w:numPr>
          <w:ilvl w:val="1"/>
          <w:numId w:val="5"/>
        </w:numPr>
      </w:pPr>
      <w:r>
        <w:t>the z axis is parallel to the main solenoid symmetry axis;</w:t>
      </w:r>
    </w:p>
    <w:p w14:paraId="7B0F58DC" w14:textId="77777777" w:rsidR="00506DB6" w:rsidRDefault="00506DB6" w:rsidP="00D21C71">
      <w:pPr>
        <w:pStyle w:val="ListParagraph"/>
        <w:numPr>
          <w:ilvl w:val="1"/>
          <w:numId w:val="5"/>
        </w:numPr>
      </w:pPr>
      <w:r>
        <w:t>the y axis, together with the z, defines the plane in which</w:t>
      </w:r>
      <w:r w:rsidR="005019A4">
        <w:t xml:space="preserve"> lay</w:t>
      </w:r>
      <w:r>
        <w:t xml:space="preserve"> both </w:t>
      </w:r>
      <w:r w:rsidR="003554AE">
        <w:t xml:space="preserve">the </w:t>
      </w:r>
      <w:r>
        <w:t xml:space="preserve">gun and </w:t>
      </w:r>
      <w:r w:rsidR="003554AE">
        <w:t>the main solenoid axes</w:t>
      </w:r>
      <w:r>
        <w:t>;</w:t>
      </w:r>
    </w:p>
    <w:p w14:paraId="7B0F58DD" w14:textId="77777777" w:rsidR="00506DB6" w:rsidRDefault="00506DB6" w:rsidP="00D21C71">
      <w:pPr>
        <w:pStyle w:val="ListParagraph"/>
        <w:numPr>
          <w:ilvl w:val="1"/>
          <w:numId w:val="5"/>
        </w:numPr>
      </w:pPr>
      <w:proofErr w:type="gramStart"/>
      <w:r>
        <w:t>the</w:t>
      </w:r>
      <w:proofErr w:type="gramEnd"/>
      <w:r>
        <w:t xml:space="preserve"> x axis completes the set according to the right-hand rule.</w:t>
      </w:r>
    </w:p>
    <w:p w14:paraId="7B0F58DE" w14:textId="77777777" w:rsidR="00D21C71" w:rsidRDefault="00D21C71" w:rsidP="00D21C71"/>
    <w:p w14:paraId="7B0F58DF" w14:textId="77777777" w:rsidR="00D54D65" w:rsidRDefault="00D54D65" w:rsidP="00D21C71"/>
    <w:p w14:paraId="7B0F58E0" w14:textId="77777777" w:rsidR="00D21C71" w:rsidRDefault="00121F2C" w:rsidP="00D21C71">
      <w:r>
        <w:t>The motion equation</w:t>
      </w:r>
      <w:r w:rsidR="005C387B" w:rsidRPr="005C387B">
        <w:t xml:space="preserve"> of a charged par</w:t>
      </w:r>
      <w:r>
        <w:t>ticle in a magnetic field is</w:t>
      </w:r>
      <w:r w:rsidR="005C387B" w:rsidRPr="005C387B">
        <w:t>:</w:t>
      </w:r>
    </w:p>
    <w:p w14:paraId="7B0F58E1" w14:textId="77777777" w:rsidR="00121F2C" w:rsidRDefault="00121F2C" w:rsidP="00D21C71"/>
    <w:p w14:paraId="7B0F58E2" w14:textId="77777777" w:rsidR="005C387B" w:rsidRPr="004E2FF2" w:rsidRDefault="005C387B" w:rsidP="00D21C71">
      <m:oMathPara>
        <m:oMath>
          <m:r>
            <w:rPr>
              <w:rFonts w:ascii="Cambria Math" w:hAnsi="Cambria Math"/>
            </w:rPr>
            <m:t xml:space="preserve">m </m:t>
          </m:r>
          <m:acc>
            <m:accPr>
              <m:chr m:val="̈"/>
              <m:ctrlPr>
                <w:rPr>
                  <w:rFonts w:ascii="Cambria Math" w:hAnsi="Cambria Math"/>
                  <w:i/>
                </w:rPr>
              </m:ctrlPr>
            </m:accPr>
            <m:e>
              <m:r>
                <m:rPr>
                  <m:sty m:val="bi"/>
                </m:rPr>
                <w:rPr>
                  <w:rFonts w:ascii="Cambria Math" w:hAnsi="Cambria Math"/>
                </w:rPr>
                <m:t>x</m:t>
              </m:r>
              <m:r>
                <w:rPr>
                  <w:rFonts w:ascii="Cambria Math" w:hAnsi="Cambria Math"/>
                </w:rPr>
                <m:t xml:space="preserve"> </m:t>
              </m:r>
            </m:e>
          </m:acc>
          <m:r>
            <w:rPr>
              <w:rFonts w:ascii="Cambria Math" w:hAnsi="Cambria Math"/>
            </w:rPr>
            <m:t xml:space="preserve">=q </m:t>
          </m:r>
          <m:acc>
            <m:accPr>
              <m:chr m:val="̇"/>
              <m:ctrlPr>
                <w:rPr>
                  <w:rFonts w:ascii="Cambria Math" w:hAnsi="Cambria Math"/>
                  <w:i/>
                </w:rPr>
              </m:ctrlPr>
            </m:accPr>
            <m:e>
              <m:r>
                <m:rPr>
                  <m:sty m:val="bi"/>
                </m:rPr>
                <w:rPr>
                  <w:rFonts w:ascii="Cambria Math" w:hAnsi="Cambria Math"/>
                </w:rPr>
                <m:t>x</m:t>
              </m:r>
            </m:e>
          </m:acc>
          <m:r>
            <w:rPr>
              <w:rFonts w:ascii="Cambria Math" w:hAnsi="Cambria Math"/>
            </w:rPr>
            <m:t>×</m:t>
          </m:r>
          <m:r>
            <m:rPr>
              <m:sty m:val="bi"/>
            </m:rPr>
            <w:rPr>
              <w:rFonts w:ascii="Cambria Math" w:hAnsi="Cambria Math"/>
            </w:rPr>
            <m:t>B</m:t>
          </m:r>
          <m:d>
            <m:dPr>
              <m:ctrlPr>
                <w:rPr>
                  <w:rFonts w:ascii="Cambria Math" w:hAnsi="Cambria Math"/>
                  <w:i/>
                </w:rPr>
              </m:ctrlPr>
            </m:dPr>
            <m:e>
              <m:r>
                <m:rPr>
                  <m:sty m:val="bi"/>
                </m:rPr>
                <w:rPr>
                  <w:rFonts w:ascii="Cambria Math" w:hAnsi="Cambria Math"/>
                </w:rPr>
                <m:t>x</m:t>
              </m:r>
              <m:r>
                <w:rPr>
                  <w:rFonts w:ascii="Cambria Math" w:hAnsi="Cambria Math"/>
                </w:rPr>
                <m:t>,t</m:t>
              </m:r>
            </m:e>
          </m:d>
        </m:oMath>
      </m:oMathPara>
    </w:p>
    <w:p w14:paraId="7B0F58E3" w14:textId="77777777" w:rsidR="004E2FF2" w:rsidRDefault="004E2FF2" w:rsidP="00D21C71"/>
    <w:p w14:paraId="7B0F58E4" w14:textId="77777777" w:rsidR="008C7A01" w:rsidRDefault="004E2FF2" w:rsidP="00D21C71">
      <w:proofErr w:type="gramStart"/>
      <w:r w:rsidRPr="004E2FF2">
        <w:t>where</w:t>
      </w:r>
      <w:proofErr w:type="gramEnd"/>
      <w:r w:rsidRPr="004E2FF2">
        <w:t xml:space="preserve"> </w:t>
      </w:r>
      <m:oMath>
        <m:r>
          <m:rPr>
            <m:sty m:val="bi"/>
          </m:rPr>
          <w:rPr>
            <w:rFonts w:ascii="Cambria Math" w:hAnsi="Cambria Math"/>
          </w:rPr>
          <m:t>x</m:t>
        </m:r>
      </m:oMath>
      <w:r w:rsidRPr="004E2FF2">
        <w:t xml:space="preserve"> is the position, m the mass, q the charge and </w:t>
      </w:r>
      <m:oMath>
        <m:r>
          <m:rPr>
            <m:sty m:val="bi"/>
          </m:rPr>
          <w:rPr>
            <w:rFonts w:ascii="Cambria Math" w:hAnsi="Cambria Math"/>
          </w:rPr>
          <m:t>B</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 xml:space="preserve"> </m:t>
        </m:r>
      </m:oMath>
      <w:r w:rsidRPr="004E2FF2">
        <w:t xml:space="preserve">the magnetic field. This field is derived integrating the </w:t>
      </w:r>
      <w:proofErr w:type="spellStart"/>
      <w:r w:rsidRPr="004E2FF2">
        <w:t>Bi</w:t>
      </w:r>
      <w:r w:rsidR="008C7A01">
        <w:t>ot</w:t>
      </w:r>
      <w:proofErr w:type="spellEnd"/>
      <w:r w:rsidR="008C7A01">
        <w:t>-Savart law for each solenoid, which is usually expressed as:</w:t>
      </w:r>
    </w:p>
    <w:p w14:paraId="7B0F58E5" w14:textId="77777777" w:rsidR="008C7A01" w:rsidRDefault="008C7A01" w:rsidP="00D21C71"/>
    <w:p w14:paraId="7B0F58E6" w14:textId="77777777" w:rsidR="008C7A01" w:rsidRPr="008C7A01" w:rsidRDefault="008C7A01" w:rsidP="008C7A01">
      <m:oMathPara>
        <m:oMath>
          <m:r>
            <m:rPr>
              <m:sty m:val="bi"/>
            </m:rPr>
            <w:rPr>
              <w:rFonts w:ascii="Cambria Math" w:hAnsi="Cambria Math"/>
            </w:rPr>
            <m:t>B</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 xml:space="preserve">(j </m:t>
                  </m:r>
                  <m:acc>
                    <m:accPr>
                      <m:ctrlPr>
                        <w:rPr>
                          <w:rFonts w:ascii="Cambria Math" w:hAnsi="Cambria Math"/>
                          <w:i/>
                        </w:rPr>
                      </m:ctrlPr>
                    </m:accPr>
                    <m:e>
                      <m:r>
                        <m:rPr>
                          <m:sty m:val="bi"/>
                        </m:rPr>
                        <w:rPr>
                          <w:rFonts w:ascii="Cambria Math" w:hAnsi="Cambria Math"/>
                        </w:rPr>
                        <m:t>i</m:t>
                      </m:r>
                    </m:e>
                  </m:acc>
                  <m:r>
                    <w:rPr>
                      <w:rFonts w:ascii="Cambria Math" w:hAnsi="Cambria Math"/>
                    </w:rPr>
                    <m:t xml:space="preserve"> dV)×</m:t>
                  </m:r>
                  <m:r>
                    <m:rPr>
                      <m:sty m:val="bi"/>
                    </m:rPr>
                    <w:rPr>
                      <w:rFonts w:ascii="Cambria Math" w:hAnsi="Cambria Math"/>
                    </w:rPr>
                    <m:t>r</m:t>
                  </m:r>
                </m:num>
                <m:den>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r</m:t>
                          </m:r>
                        </m:e>
                      </m:d>
                    </m:e>
                    <m:sup>
                      <m:r>
                        <w:rPr>
                          <w:rFonts w:ascii="Cambria Math" w:hAnsi="Cambria Math"/>
                        </w:rPr>
                        <m:t>3</m:t>
                      </m:r>
                    </m:sup>
                  </m:sSup>
                </m:den>
              </m:f>
            </m:e>
          </m:nary>
        </m:oMath>
      </m:oMathPara>
    </w:p>
    <w:p w14:paraId="7B0F58E7" w14:textId="77777777" w:rsidR="008C7A01" w:rsidRDefault="008C7A01" w:rsidP="00D21C71"/>
    <w:p w14:paraId="7B0F58E8" w14:textId="77777777" w:rsidR="008C7A01" w:rsidRDefault="008C7A01" w:rsidP="008C7A01">
      <w:r>
        <w:t xml:space="preserve">Where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0A210E">
        <w:t xml:space="preserve">is the vacuum permeability, </w:t>
      </w:r>
      <m:oMath>
        <m:r>
          <w:rPr>
            <w:rFonts w:ascii="Cambria Math" w:hAnsi="Cambria Math"/>
          </w:rPr>
          <m:t>j</m:t>
        </m:r>
      </m:oMath>
      <w:r w:rsidRPr="000A210E">
        <w:t xml:space="preserve"> is the current density, </w:t>
      </w:r>
      <m:oMath>
        <m:acc>
          <m:accPr>
            <m:ctrlPr>
              <w:rPr>
                <w:rFonts w:ascii="Cambria Math" w:hAnsi="Cambria Math"/>
                <w:i/>
              </w:rPr>
            </m:ctrlPr>
          </m:accPr>
          <m:e>
            <m:r>
              <m:rPr>
                <m:sty m:val="bi"/>
              </m:rPr>
              <w:rPr>
                <w:rFonts w:ascii="Cambria Math" w:hAnsi="Cambria Math"/>
              </w:rPr>
              <m:t>i</m:t>
            </m:r>
          </m:e>
        </m:acc>
      </m:oMath>
      <w:r w:rsidRPr="000A210E">
        <w:t xml:space="preserve"> is the </w:t>
      </w:r>
      <w:proofErr w:type="spellStart"/>
      <w:r w:rsidR="00121F2C">
        <w:t>versor</w:t>
      </w:r>
      <w:proofErr w:type="spellEnd"/>
      <w:r w:rsidR="00121F2C">
        <w:t xml:space="preserve"> of the solenoid</w:t>
      </w:r>
      <w:r>
        <w:t xml:space="preserve"> </w:t>
      </w:r>
      <w:r w:rsidRPr="000A210E">
        <w:t>wire element</w:t>
      </w:r>
      <w:r>
        <w:t xml:space="preserve">, </w:t>
      </w:r>
      <m:oMath>
        <m:r>
          <w:rPr>
            <w:rFonts w:ascii="Cambria Math" w:hAnsi="Cambria Math"/>
          </w:rPr>
          <m:t>V</m:t>
        </m:r>
      </m:oMath>
      <w:r>
        <w:t xml:space="preserve"> is the solenoid volume</w:t>
      </w:r>
      <w:r w:rsidRPr="000A210E">
        <w:t xml:space="preserve"> and </w:t>
      </w:r>
      <m:oMath>
        <m:r>
          <m:rPr>
            <m:sty m:val="bi"/>
          </m:rPr>
          <w:rPr>
            <w:rFonts w:ascii="Cambria Math" w:hAnsi="Cambria Math"/>
          </w:rPr>
          <m:t>r</m:t>
        </m:r>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l</m:t>
        </m:r>
        <m:r>
          <w:rPr>
            <w:rFonts w:ascii="Cambria Math" w:hAnsi="Cambria Math"/>
          </w:rPr>
          <m:t xml:space="preserve"> </m:t>
        </m:r>
      </m:oMath>
      <w:r w:rsidRPr="000A210E">
        <w:t>is the vector from the position in which the field is evaluated to the wire element.</w:t>
      </w:r>
    </w:p>
    <w:p w14:paraId="7B0F58E9" w14:textId="77777777" w:rsidR="004E2FF2" w:rsidRDefault="004E2FF2" w:rsidP="00D21C71">
      <w:r>
        <w:t>In this analysis the integral is:</w:t>
      </w:r>
    </w:p>
    <w:p w14:paraId="7B0F58EA" w14:textId="77777777" w:rsidR="004E2FF2" w:rsidRPr="000A210E" w:rsidRDefault="004E2FF2" w:rsidP="00D21C71">
      <m:oMathPara>
        <m:oMath>
          <m:r>
            <m:rPr>
              <m:sty m:val="bi"/>
            </m:rPr>
            <w:rPr>
              <w:rFonts w:ascii="Cambria Math" w:hAnsi="Cambria Math"/>
            </w:rPr>
            <m:t>B</m:t>
          </m:r>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r>
                <w:rPr>
                  <w:rFonts w:ascii="Cambria Math" w:hAnsi="Cambria Math"/>
                </w:rPr>
                <m:t>4π</m:t>
              </m:r>
            </m:den>
          </m:f>
          <m:r>
            <w:rPr>
              <w:rFonts w:ascii="Cambria Math" w:hAnsi="Cambria Math"/>
            </w:rPr>
            <m:t xml:space="preserve"> j </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R</m:t>
              </m:r>
            </m:e>
            <m:sub>
              <m:r>
                <w:rPr>
                  <w:rFonts w:ascii="Cambria Math" w:hAnsi="Cambria Math"/>
                </w:rPr>
                <m:t>s</m:t>
              </m:r>
            </m:sub>
          </m:sSub>
          <m:nary>
            <m:naryPr>
              <m:limLoc m:val="undOvr"/>
              <m:ctrlPr>
                <w:rPr>
                  <w:rFonts w:ascii="Cambria Math" w:hAnsi="Cambria Math"/>
                  <w:i/>
                </w:rPr>
              </m:ctrlPr>
            </m:naryPr>
            <m:sub>
              <m:r>
                <w:rPr>
                  <w:rFonts w:ascii="Cambria Math" w:hAnsi="Cambria Math"/>
                </w:rPr>
                <m:t>L/2</m:t>
              </m:r>
            </m:sub>
            <m:sup>
              <m:r>
                <w:rPr>
                  <w:rFonts w:ascii="Cambria Math" w:hAnsi="Cambria Math"/>
                </w:rPr>
                <m:t>-L/2</m:t>
              </m:r>
            </m:sup>
            <m:e>
              <m:nary>
                <m:naryPr>
                  <m:limLoc m:val="undOvr"/>
                  <m:ctrlPr>
                    <w:rPr>
                      <w:rFonts w:ascii="Cambria Math" w:hAnsi="Cambria Math"/>
                      <w:i/>
                    </w:rPr>
                  </m:ctrlPr>
                </m:naryPr>
                <m:sub>
                  <m:r>
                    <w:rPr>
                      <w:rFonts w:ascii="Cambria Math" w:hAnsi="Cambria Math"/>
                    </w:rPr>
                    <m:t>-π</m:t>
                  </m:r>
                </m:sub>
                <m:sup>
                  <m:r>
                    <w:rPr>
                      <w:rFonts w:ascii="Cambria Math" w:hAnsi="Cambria Math"/>
                    </w:rPr>
                    <m:t>π</m:t>
                  </m:r>
                </m:sup>
                <m:e>
                  <m:f>
                    <m:fPr>
                      <m:ctrlPr>
                        <w:rPr>
                          <w:rFonts w:ascii="Cambria Math" w:hAnsi="Cambria Math"/>
                          <w:i/>
                        </w:rPr>
                      </m:ctrlPr>
                    </m:fPr>
                    <m:num>
                      <m:r>
                        <w:rPr>
                          <w:rFonts w:ascii="Cambria Math" w:hAnsi="Cambria Math"/>
                        </w:rPr>
                        <m:t>dθdh</m:t>
                      </m:r>
                      <m:acc>
                        <m:accPr>
                          <m:ctrlPr>
                            <w:rPr>
                              <w:rFonts w:ascii="Cambria Math" w:hAnsi="Cambria Math"/>
                              <w:i/>
                            </w:rPr>
                          </m:ctrlPr>
                        </m:accPr>
                        <m:e>
                          <m:r>
                            <m:rPr>
                              <m:sty m:val="bi"/>
                            </m:rPr>
                            <w:rPr>
                              <w:rFonts w:ascii="Cambria Math" w:hAnsi="Cambria Math"/>
                            </w:rPr>
                            <m:t>i</m:t>
                          </m:r>
                        </m:e>
                      </m:acc>
                      <m:r>
                        <w:rPr>
                          <w:rFonts w:ascii="Cambria Math" w:hAnsi="Cambria Math"/>
                        </w:rPr>
                        <m:t>×</m:t>
                      </m:r>
                      <m:r>
                        <m:rPr>
                          <m:sty m:val="bi"/>
                        </m:rPr>
                        <w:rPr>
                          <w:rFonts w:ascii="Cambria Math" w:hAnsi="Cambria Math"/>
                        </w:rPr>
                        <m:t>r</m:t>
                      </m:r>
                    </m:num>
                    <m:den>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r</m:t>
                              </m:r>
                            </m:e>
                          </m:d>
                        </m:e>
                        <m:sup>
                          <m:r>
                            <w:rPr>
                              <w:rFonts w:ascii="Cambria Math" w:hAnsi="Cambria Math"/>
                            </w:rPr>
                            <m:t>3</m:t>
                          </m:r>
                        </m:sup>
                      </m:sSup>
                    </m:den>
                  </m:f>
                </m:e>
              </m:nary>
            </m:e>
          </m:nary>
        </m:oMath>
      </m:oMathPara>
    </w:p>
    <w:p w14:paraId="7B0F58EB" w14:textId="77777777" w:rsidR="000A210E" w:rsidRDefault="000A210E" w:rsidP="00D21C71">
      <w:r>
        <w:t xml:space="preserve">Where </w:t>
      </w:r>
      <m:oMath>
        <m:sSub>
          <m:sSubPr>
            <m:ctrlPr>
              <w:rPr>
                <w:rFonts w:ascii="Cambria Math" w:hAnsi="Cambria Math"/>
                <w:i/>
              </w:rPr>
            </m:ctrlPr>
          </m:sSubPr>
          <m:e>
            <m:r>
              <w:rPr>
                <w:rFonts w:ascii="Cambria Math" w:hAnsi="Cambria Math"/>
              </w:rPr>
              <m:t>∆R</m:t>
            </m:r>
          </m:e>
          <m:sub>
            <m:r>
              <w:rPr>
                <w:rFonts w:ascii="Cambria Math" w:hAnsi="Cambria Math"/>
              </w:rPr>
              <m:t>s</m:t>
            </m:r>
          </m:sub>
        </m:sSub>
      </m:oMath>
      <w:proofErr w:type="gramStart"/>
      <w:r w:rsidRPr="000A210E">
        <w:t xml:space="preserve"> is the difference between the internal and exter</w:t>
      </w:r>
      <w:r w:rsidR="002C494C">
        <w:t>nal solenoid radius</w:t>
      </w:r>
      <w:proofErr w:type="gramEnd"/>
      <w:r w:rsidRPr="000A210E">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0A210E">
        <w:t xml:space="preserve"> is the nominal ra</w:t>
      </w:r>
      <w:r w:rsidR="002C494C">
        <w:t>dius and</w:t>
      </w:r>
      <w:r w:rsidR="007A519B">
        <w:t xml:space="preserve"> L is the solenoid length.</w:t>
      </w:r>
    </w:p>
    <w:p w14:paraId="7B0F58EC" w14:textId="77777777" w:rsidR="00F271DA" w:rsidRDefault="00F271DA" w:rsidP="00D21C71">
      <w:r w:rsidRPr="00F271DA">
        <w:t>Using a double integral instead of a</w:t>
      </w:r>
      <w:r w:rsidR="00E15F43">
        <w:t xml:space="preserve"> triple means that</w:t>
      </w:r>
      <w:r w:rsidRPr="00F271DA">
        <w:t xml:space="preserve"> solenoid thickness is considered small.</w:t>
      </w:r>
      <w: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t xml:space="preserve"> </w:t>
      </w:r>
      <w:proofErr w:type="gramStart"/>
      <w:r>
        <w:t>is</w:t>
      </w:r>
      <w:proofErr w:type="gramEnd"/>
      <w:r>
        <w:t xml:space="preserve"> then assumed equal to the average radius.</w:t>
      </w:r>
      <w:r w:rsidR="002C494C">
        <w:t xml:space="preserve"> The effect of this assumption is shown in </w:t>
      </w:r>
      <w:r w:rsidR="00BA345C">
        <w:fldChar w:fldCharType="begin"/>
      </w:r>
      <w:r w:rsidR="00BA345C">
        <w:instrText xml:space="preserve"> REF _Ref467769874 \h </w:instrText>
      </w:r>
      <w:r w:rsidR="00BA345C">
        <w:fldChar w:fldCharType="separate"/>
      </w:r>
      <w:r w:rsidR="005201D8">
        <w:t xml:space="preserve">Figure </w:t>
      </w:r>
      <w:r w:rsidR="005201D8">
        <w:rPr>
          <w:noProof/>
        </w:rPr>
        <w:t>3</w:t>
      </w:r>
      <w:r w:rsidR="00BA345C">
        <w:fldChar w:fldCharType="end"/>
      </w:r>
      <w:r w:rsidR="002C494C">
        <w:t xml:space="preserve">, where the magnetic field has been estimated in some areas with both a double and a triple integral. The </w:t>
      </w:r>
      <w:r w:rsidR="00BA24D0">
        <w:t xml:space="preserve">field difference is below 1 % in the </w:t>
      </w:r>
      <w:r w:rsidR="00121F2C">
        <w:t>analysed area, the one in</w:t>
      </w:r>
      <w:r w:rsidR="00BA24D0">
        <w:t xml:space="preserve"> which</w:t>
      </w:r>
      <w:r w:rsidR="00121F2C">
        <w:t xml:space="preserve"> lay </w:t>
      </w:r>
      <w:r w:rsidR="00BA24D0">
        <w:t>the electron trajectory.</w:t>
      </w:r>
      <w:r w:rsidR="00E15F43">
        <w:t xml:space="preserve"> </w:t>
      </w:r>
      <w:r w:rsidR="00121F2C">
        <w:t>The computations with</w:t>
      </w:r>
      <w:r w:rsidR="00E15F43">
        <w:t xml:space="preserve"> the triple integral instead of the double </w:t>
      </w:r>
      <w:r w:rsidR="00121F2C">
        <w:t xml:space="preserve">one take approximately </w:t>
      </w:r>
      <w:r w:rsidR="00E15F43">
        <w:t>10 – 15</w:t>
      </w:r>
      <w:r w:rsidR="00121F2C">
        <w:t xml:space="preserve"> times longer</w:t>
      </w:r>
      <w:r w:rsidR="00E15F43">
        <w:t>.</w:t>
      </w:r>
    </w:p>
    <w:p w14:paraId="7B0F58ED" w14:textId="77777777" w:rsidR="002F1A2A" w:rsidRDefault="002F1A2A" w:rsidP="00D21C71"/>
    <w:p w14:paraId="7B0F58EE" w14:textId="77777777" w:rsidR="008A411F" w:rsidRDefault="00983E15" w:rsidP="008A411F">
      <w:pPr>
        <w:keepNext/>
      </w:pPr>
      <w:r>
        <w:rPr>
          <w:noProof/>
          <w:lang w:eastAsia="en-GB"/>
        </w:rPr>
        <w:drawing>
          <wp:inline distT="0" distB="0" distL="0" distR="0" wp14:anchorId="7B0F5AB3" wp14:editId="3AA14DD5">
            <wp:extent cx="5762625" cy="1828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14:paraId="7B0F58EF" w14:textId="77777777" w:rsidR="002F1A2A" w:rsidRDefault="008A411F" w:rsidP="008A411F">
      <w:pPr>
        <w:pStyle w:val="Caption"/>
        <w:jc w:val="center"/>
      </w:pPr>
      <w:r>
        <w:t xml:space="preserve">Figure </w:t>
      </w:r>
      <w:r w:rsidR="0035124E">
        <w:fldChar w:fldCharType="begin"/>
      </w:r>
      <w:r w:rsidR="0035124E">
        <w:instrText xml:space="preserve"> SEQ </w:instrText>
      </w:r>
      <w:r w:rsidR="0035124E">
        <w:instrText xml:space="preserve">Figure \* ARABIC </w:instrText>
      </w:r>
      <w:r w:rsidR="0035124E">
        <w:fldChar w:fldCharType="separate"/>
      </w:r>
      <w:r w:rsidR="00E634B5">
        <w:rPr>
          <w:noProof/>
        </w:rPr>
        <w:t>2</w:t>
      </w:r>
      <w:r w:rsidR="0035124E">
        <w:rPr>
          <w:noProof/>
        </w:rPr>
        <w:fldChar w:fldCharType="end"/>
      </w:r>
      <w:r>
        <w:t>: difference between the field solved with a double integral and a triple in %</w:t>
      </w:r>
    </w:p>
    <w:p w14:paraId="7B0F58F0" w14:textId="77777777" w:rsidR="002F1A2A" w:rsidRDefault="002F1A2A" w:rsidP="00D21C71"/>
    <w:p w14:paraId="7B0F58F1" w14:textId="77777777" w:rsidR="00F271DA" w:rsidRDefault="00B724AE" w:rsidP="00D21C71">
      <w:r>
        <w:t>When</w:t>
      </w:r>
      <w:r w:rsidR="00F271DA" w:rsidRPr="00F271DA">
        <w:t xml:space="preserve"> a solenoid is not aligned with one of the axes of the coordinate system, a proper </w:t>
      </w:r>
      <w:proofErr w:type="spellStart"/>
      <w:r w:rsidR="00F271DA" w:rsidRPr="00F271DA">
        <w:t>roto</w:t>
      </w:r>
      <w:proofErr w:type="spellEnd"/>
      <w:r w:rsidR="00F271DA" w:rsidRPr="00F271DA">
        <w:t>-translation is applied.</w:t>
      </w:r>
      <w:r w:rsidR="00F271DA">
        <w:t xml:space="preserve">  </w:t>
      </w:r>
    </w:p>
    <w:p w14:paraId="7B0F58F2" w14:textId="690BFE6A" w:rsidR="00AB5509" w:rsidRDefault="00AB5509" w:rsidP="00D21C71">
      <w:r>
        <w:t>The magnetic</w:t>
      </w:r>
      <w:r w:rsidR="007376EA">
        <w:t xml:space="preserve"> field is also e</w:t>
      </w:r>
      <w:r w:rsidR="00C93ABB">
        <w:t xml:space="preserve">stimated with </w:t>
      </w:r>
      <w:proofErr w:type="spellStart"/>
      <w:r w:rsidR="00C93ABB">
        <w:t>Comsol</w:t>
      </w:r>
      <w:proofErr w:type="spellEnd"/>
      <w:r w:rsidR="001C3D72">
        <w:t>®</w:t>
      </w:r>
      <w:r w:rsidR="00C93ABB">
        <w:t xml:space="preserve"> that use</w:t>
      </w:r>
      <w:r w:rsidR="007376EA">
        <w:t>s a finite element approach.</w:t>
      </w:r>
      <w:r>
        <w:t xml:space="preserve"> </w:t>
      </w:r>
      <w:r>
        <w:fldChar w:fldCharType="begin"/>
      </w:r>
      <w:r>
        <w:instrText xml:space="preserve"> REF _Ref467769874 \h </w:instrText>
      </w:r>
      <w:r>
        <w:fldChar w:fldCharType="separate"/>
      </w:r>
      <w:r w:rsidR="005201D8">
        <w:t xml:space="preserve">Figure </w:t>
      </w:r>
      <w:r w:rsidR="005201D8">
        <w:rPr>
          <w:noProof/>
        </w:rPr>
        <w:t>3</w:t>
      </w:r>
      <w:r>
        <w:fldChar w:fldCharType="end"/>
      </w:r>
      <w:r w:rsidR="007376EA">
        <w:t xml:space="preserve"> shows the fi</w:t>
      </w:r>
      <w:r w:rsidR="00C93ABB">
        <w:t xml:space="preserve">eld lines obtained with this code. </w:t>
      </w:r>
      <w:r w:rsidR="00C62B89">
        <w:fldChar w:fldCharType="begin"/>
      </w:r>
      <w:r w:rsidR="00C62B89">
        <w:instrText xml:space="preserve"> REF _Ref468865003 \h </w:instrText>
      </w:r>
      <w:r w:rsidR="00C62B89">
        <w:fldChar w:fldCharType="separate"/>
      </w:r>
      <w:r w:rsidR="005201D8">
        <w:t xml:space="preserve">Figure </w:t>
      </w:r>
      <w:r w:rsidR="005201D8">
        <w:rPr>
          <w:noProof/>
        </w:rPr>
        <w:t>4</w:t>
      </w:r>
      <w:r w:rsidR="00C62B89">
        <w:fldChar w:fldCharType="end"/>
      </w:r>
      <w:r w:rsidR="00C62B89">
        <w:t xml:space="preserve"> </w:t>
      </w:r>
      <w:r w:rsidR="00C93ABB">
        <w:t>give</w:t>
      </w:r>
      <w:r w:rsidR="007376EA">
        <w:t xml:space="preserve">s the difference in field magnitude between the integrated </w:t>
      </w:r>
      <w:proofErr w:type="spellStart"/>
      <w:r w:rsidR="007376EA">
        <w:t>Biot</w:t>
      </w:r>
      <w:proofErr w:type="spellEnd"/>
      <w:r w:rsidR="007376EA">
        <w:t xml:space="preserve">-Savart law and </w:t>
      </w:r>
      <w:proofErr w:type="spellStart"/>
      <w:r w:rsidR="007376EA">
        <w:t>Coms</w:t>
      </w:r>
      <w:r w:rsidR="00C93ABB">
        <w:t>ol</w:t>
      </w:r>
      <w:proofErr w:type="spellEnd"/>
      <w:r w:rsidR="001C3D72">
        <w:t>®</w:t>
      </w:r>
      <w:r w:rsidR="00C93ABB">
        <w:t>. The difference close to the axis of the solenoids, the region of the electron path</w:t>
      </w:r>
      <w:r w:rsidR="00E35D8C">
        <w:t>,</w:t>
      </w:r>
      <w:r w:rsidR="00C93ABB">
        <w:t xml:space="preserve"> is</w:t>
      </w:r>
      <w:r w:rsidR="007376EA">
        <w:t xml:space="preserve"> limited to less than</w:t>
      </w:r>
      <w:r w:rsidR="00B60693">
        <w:t xml:space="preserve"> a few </w:t>
      </w:r>
      <w:proofErr w:type="spellStart"/>
      <w:r w:rsidR="00B60693">
        <w:t>mT</w:t>
      </w:r>
      <w:proofErr w:type="spellEnd"/>
      <w:r w:rsidR="007376EA">
        <w:t xml:space="preserve"> </w:t>
      </w:r>
      <w:r w:rsidR="00B60693">
        <w:t xml:space="preserve">(&lt; </w:t>
      </w:r>
      <w:r w:rsidR="007376EA">
        <w:t>1 %</w:t>
      </w:r>
      <w:r w:rsidR="00B60693">
        <w:t>)</w:t>
      </w:r>
      <w:r w:rsidR="007376EA">
        <w:t xml:space="preserve">. </w:t>
      </w:r>
    </w:p>
    <w:p w14:paraId="7B0F58F3" w14:textId="77777777" w:rsidR="00AB5509" w:rsidRDefault="00AB5509" w:rsidP="00D21C71"/>
    <w:p w14:paraId="7B0F58F4" w14:textId="77777777" w:rsidR="00AB5509" w:rsidRDefault="00AB5509" w:rsidP="00AB5509">
      <w:pPr>
        <w:keepNext/>
        <w:jc w:val="center"/>
      </w:pPr>
      <w:r>
        <w:rPr>
          <w:noProof/>
          <w:lang w:eastAsia="en-GB"/>
        </w:rPr>
        <w:drawing>
          <wp:inline distT="0" distB="0" distL="0" distR="0" wp14:anchorId="7B0F5AB5" wp14:editId="5933C243">
            <wp:extent cx="4770408" cy="35788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so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2289" cy="3580226"/>
                    </a:xfrm>
                    <a:prstGeom prst="rect">
                      <a:avLst/>
                    </a:prstGeom>
                  </pic:spPr>
                </pic:pic>
              </a:graphicData>
            </a:graphic>
          </wp:inline>
        </w:drawing>
      </w:r>
    </w:p>
    <w:p w14:paraId="7B0F58F5" w14:textId="77777777" w:rsidR="00AB5509" w:rsidRDefault="00AB5509" w:rsidP="00AB5509">
      <w:pPr>
        <w:pStyle w:val="Caption"/>
        <w:jc w:val="center"/>
      </w:pPr>
      <w:bookmarkStart w:id="1" w:name="_Ref467769874"/>
      <w:r>
        <w:t xml:space="preserve">Figure </w:t>
      </w:r>
      <w:r w:rsidR="0035124E">
        <w:fldChar w:fldCharType="begin"/>
      </w:r>
      <w:r w:rsidR="0035124E">
        <w:instrText xml:space="preserve"> SEQ Figure \* ARABIC </w:instrText>
      </w:r>
      <w:r w:rsidR="0035124E">
        <w:fldChar w:fldCharType="separate"/>
      </w:r>
      <w:r w:rsidR="00E634B5">
        <w:rPr>
          <w:noProof/>
        </w:rPr>
        <w:t>3</w:t>
      </w:r>
      <w:r w:rsidR="0035124E">
        <w:rPr>
          <w:noProof/>
        </w:rPr>
        <w:fldChar w:fldCharType="end"/>
      </w:r>
      <w:bookmarkEnd w:id="1"/>
      <w:r>
        <w:t xml:space="preserve">: field lines as estimated in </w:t>
      </w:r>
      <w:proofErr w:type="spellStart"/>
      <w:r>
        <w:t>Comsol</w:t>
      </w:r>
      <w:proofErr w:type="spellEnd"/>
      <w:r>
        <w:t xml:space="preserve"> </w:t>
      </w:r>
    </w:p>
    <w:p w14:paraId="7B0F58F6" w14:textId="77777777" w:rsidR="00B60693" w:rsidRDefault="00050013" w:rsidP="00B60693">
      <w:pPr>
        <w:keepNext/>
      </w:pPr>
      <w:r w:rsidRPr="00050013">
        <w:rPr>
          <w:noProof/>
          <w:lang w:eastAsia="en-GB"/>
        </w:rPr>
        <w:drawing>
          <wp:inline distT="0" distB="0" distL="0" distR="0" wp14:anchorId="7B0F5AB7" wp14:editId="31B07508">
            <wp:extent cx="5768975" cy="2344884"/>
            <wp:effectExtent l="0" t="0" r="3175" b="0"/>
            <wp:docPr id="14" name="Picture 14" descr="G:\Departments\EN\Projects\MME_MechanicalEngineering\Carlo.Zanoni\Hollow Electron Lens\Note &amp; paper\images\Berr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partments\EN\Projects\MME_MechanicalEngineering\Carlo.Zanoni\Hollow Electron Lens\Note &amp; paper\images\Berror2.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8975" cy="2344884"/>
                    </a:xfrm>
                    <a:prstGeom prst="rect">
                      <a:avLst/>
                    </a:prstGeom>
                    <a:noFill/>
                    <a:ln>
                      <a:noFill/>
                    </a:ln>
                  </pic:spPr>
                </pic:pic>
              </a:graphicData>
            </a:graphic>
          </wp:inline>
        </w:drawing>
      </w:r>
    </w:p>
    <w:p w14:paraId="7B0F58F7" w14:textId="77777777" w:rsidR="00AB5509" w:rsidRDefault="00B60693" w:rsidP="00B60693">
      <w:pPr>
        <w:pStyle w:val="Caption"/>
        <w:jc w:val="center"/>
      </w:pPr>
      <w:bookmarkStart w:id="2" w:name="_Ref468865003"/>
      <w:r>
        <w:t xml:space="preserve">Figure </w:t>
      </w:r>
      <w:r w:rsidR="0035124E">
        <w:fldChar w:fldCharType="begin"/>
      </w:r>
      <w:r w:rsidR="0035124E">
        <w:instrText xml:space="preserve"> SEQ Figure \* ARABIC </w:instrText>
      </w:r>
      <w:r w:rsidR="0035124E">
        <w:fldChar w:fldCharType="separate"/>
      </w:r>
      <w:r w:rsidR="00E634B5">
        <w:rPr>
          <w:noProof/>
        </w:rPr>
        <w:t>4</w:t>
      </w:r>
      <w:r w:rsidR="0035124E">
        <w:rPr>
          <w:noProof/>
        </w:rPr>
        <w:fldChar w:fldCharType="end"/>
      </w:r>
      <w:bookmarkEnd w:id="2"/>
      <w:r>
        <w:t>:</w:t>
      </w:r>
      <w:r w:rsidR="005D417F">
        <w:t xml:space="preserve"> </w:t>
      </w:r>
      <w:r>
        <w:t xml:space="preserve">difference in field magnitude between </w:t>
      </w:r>
      <w:proofErr w:type="spellStart"/>
      <w:r>
        <w:t>Comsol</w:t>
      </w:r>
      <w:proofErr w:type="spellEnd"/>
      <w:r w:rsidR="001C3D72">
        <w:t>®</w:t>
      </w:r>
      <w:r>
        <w:t xml:space="preserve"> and the </w:t>
      </w:r>
      <w:proofErr w:type="spellStart"/>
      <w:r>
        <w:t>Biot</w:t>
      </w:r>
      <w:proofErr w:type="spellEnd"/>
      <w:r>
        <w:t xml:space="preserve">-Savart law integrated in </w:t>
      </w:r>
      <w:r w:rsidR="001C3D72">
        <w:t>MATLAB®</w:t>
      </w:r>
    </w:p>
    <w:p w14:paraId="7B0F58F8" w14:textId="77777777" w:rsidR="00B60693" w:rsidRDefault="00B60693" w:rsidP="00D21C71"/>
    <w:p w14:paraId="7B0F58F9" w14:textId="37772072" w:rsidR="00C93ABB" w:rsidRDefault="00C93ABB" w:rsidP="00D54D65">
      <w:r>
        <w:t>There are two possibilities to integrate the particle motion equation. T</w:t>
      </w:r>
      <w:r w:rsidR="00D54D65" w:rsidRPr="00B34A80">
        <w:t>he first</w:t>
      </w:r>
      <w:r w:rsidR="00D54D65">
        <w:t xml:space="preserve"> option</w:t>
      </w:r>
      <w:r w:rsidR="00D54D65" w:rsidRPr="00B34A80">
        <w:t xml:space="preserve"> is the numerical solution of the full Newton-Lorentz set of equations </w:t>
      </w:r>
      <w:r w:rsidR="00D54D65">
        <w:t>through</w:t>
      </w:r>
      <w:r w:rsidR="00D54D65" w:rsidRPr="00B34A80">
        <w:t xml:space="preserve"> the </w:t>
      </w:r>
      <w:r w:rsidR="001C3D72">
        <w:t>MATLAB®</w:t>
      </w:r>
      <w:r w:rsidR="00D54D65" w:rsidRPr="00B34A80">
        <w:t xml:space="preserve"> built-in functions such as ode23s and ode23t.</w:t>
      </w:r>
      <w:r w:rsidR="00D54D65">
        <w:t xml:space="preserve"> </w:t>
      </w:r>
      <w:r w:rsidR="00D54D65" w:rsidRPr="00B34A80">
        <w:t xml:space="preserve">The </w:t>
      </w:r>
      <w:r w:rsidR="00D54D65">
        <w:t>possibility</w:t>
      </w:r>
      <w:r w:rsidR="00D54D65" w:rsidRPr="00B34A80">
        <w:t xml:space="preserve"> </w:t>
      </w:r>
      <w:r w:rsidR="00D54D65">
        <w:t>of</w:t>
      </w:r>
      <w:r w:rsidR="00D54D65" w:rsidRPr="00B34A80">
        <w:t xml:space="preserve"> integrati</w:t>
      </w:r>
      <w:r w:rsidR="00D54D65">
        <w:t>ng the equations according to</w:t>
      </w:r>
      <w:r w:rsidR="00D54D65" w:rsidRPr="00B34A80">
        <w:t xml:space="preserve"> the guiding centre </w:t>
      </w:r>
      <w:r w:rsidR="00D54D65">
        <w:t>approximation</w:t>
      </w:r>
      <w:r w:rsidR="00D54D65" w:rsidRPr="00B34A80">
        <w:t xml:space="preserve"> </w:t>
      </w:r>
      <w:r w:rsidR="00BA345C">
        <w:t>[</w:t>
      </w:r>
      <w:r w:rsidR="00BA345C" w:rsidRPr="00751778">
        <w:fldChar w:fldCharType="begin"/>
      </w:r>
      <w:r w:rsidR="00BA345C" w:rsidRPr="00751778">
        <w:instrText xml:space="preserve"> REF </w:instrText>
      </w:r>
      <w:r w:rsidR="00BA345C">
        <w:instrText>Northrop</w:instrText>
      </w:r>
      <w:r w:rsidR="00BA345C" w:rsidRPr="00751778">
        <w:instrText xml:space="preserve"> \h \* MERGEFORMAT </w:instrText>
      </w:r>
      <w:r w:rsidR="00BA345C" w:rsidRPr="00751778">
        <w:fldChar w:fldCharType="separate"/>
      </w:r>
      <w:r w:rsidR="005201D8" w:rsidRPr="005201D8">
        <w:rPr>
          <w:bCs/>
          <w:lang w:val="en-US"/>
        </w:rPr>
        <w:t>9</w:t>
      </w:r>
      <w:r w:rsidR="00BA345C" w:rsidRPr="00751778">
        <w:fldChar w:fldCharType="end"/>
      </w:r>
      <w:r w:rsidR="00E35D8C">
        <w:t>]</w:t>
      </w:r>
      <w:r w:rsidR="00BA345C" w:rsidRPr="00751778">
        <w:t xml:space="preserve"> </w:t>
      </w:r>
      <w:r w:rsidR="003B3AF0">
        <w:t>has</w:t>
      </w:r>
      <w:r w:rsidR="00D54D65">
        <w:t xml:space="preserve"> also been explored</w:t>
      </w:r>
      <w:r w:rsidR="00D54D65" w:rsidRPr="00B34A80">
        <w:t>.</w:t>
      </w:r>
      <w:r w:rsidR="00D54D65">
        <w:t xml:space="preserve"> </w:t>
      </w:r>
    </w:p>
    <w:p w14:paraId="7B0F58FA" w14:textId="77777777" w:rsidR="00D54D65" w:rsidRDefault="00D54D65" w:rsidP="00D54D65">
      <w:r w:rsidRPr="00B34A80">
        <w:lastRenderedPageBreak/>
        <w:t xml:space="preserve">The </w:t>
      </w:r>
      <w:r>
        <w:t>second</w:t>
      </w:r>
      <w:r w:rsidRPr="00B34A80">
        <w:t xml:space="preserve"> option is the implementation of a solution algorithm optimized for charged particle motion, such as the Boris method </w:t>
      </w:r>
      <w:r w:rsidR="00BA345C">
        <w:t>[</w:t>
      </w:r>
      <w:r w:rsidR="00BA345C" w:rsidRPr="00751778">
        <w:fldChar w:fldCharType="begin"/>
      </w:r>
      <w:r w:rsidR="00BA345C" w:rsidRPr="00751778">
        <w:instrText xml:space="preserve"> REF </w:instrText>
      </w:r>
      <w:r w:rsidR="00BA345C">
        <w:instrText>boris</w:instrText>
      </w:r>
      <w:r w:rsidR="00BA345C" w:rsidRPr="00751778">
        <w:instrText xml:space="preserve"> \h \* MERGEFORMAT </w:instrText>
      </w:r>
      <w:r w:rsidR="00BA345C" w:rsidRPr="00751778">
        <w:fldChar w:fldCharType="separate"/>
      </w:r>
      <w:r w:rsidR="005201D8" w:rsidRPr="005201D8">
        <w:rPr>
          <w:bCs/>
          <w:lang w:val="en-US"/>
        </w:rPr>
        <w:t>10</w:t>
      </w:r>
      <w:r w:rsidR="00BA345C" w:rsidRPr="00751778">
        <w:fldChar w:fldCharType="end"/>
      </w:r>
      <w:r w:rsidR="00BA345C">
        <w:t xml:space="preserve">, </w:t>
      </w:r>
      <w:r w:rsidR="00BA345C" w:rsidRPr="00751778">
        <w:fldChar w:fldCharType="begin"/>
      </w:r>
      <w:r w:rsidR="00BA345C" w:rsidRPr="00751778">
        <w:instrText xml:space="preserve"> REF </w:instrText>
      </w:r>
      <w:r w:rsidR="00BA345C">
        <w:instrText>boris2</w:instrText>
      </w:r>
      <w:r w:rsidR="00BA345C" w:rsidRPr="00751778">
        <w:instrText xml:space="preserve"> \h \* MERGEFORMAT </w:instrText>
      </w:r>
      <w:r w:rsidR="00BA345C" w:rsidRPr="00751778">
        <w:fldChar w:fldCharType="separate"/>
      </w:r>
      <w:r w:rsidR="005201D8" w:rsidRPr="005201D8">
        <w:rPr>
          <w:bCs/>
          <w:lang w:val="en-US"/>
        </w:rPr>
        <w:t>11</w:t>
      </w:r>
      <w:r w:rsidR="00BA345C" w:rsidRPr="00751778">
        <w:fldChar w:fldCharType="end"/>
      </w:r>
      <w:r w:rsidR="00BA345C" w:rsidRPr="00751778">
        <w:t xml:space="preserve">].  </w:t>
      </w:r>
      <w:r w:rsidRPr="00B34A80">
        <w:t>The equations of the Boris scheme, without electric field, are:</w:t>
      </w:r>
    </w:p>
    <w:p w14:paraId="7B0F58FB" w14:textId="77777777" w:rsidR="00D50669" w:rsidRDefault="00D50669" w:rsidP="00D54D65"/>
    <w:p w14:paraId="7B0F58FC" w14:textId="77777777" w:rsidR="002655EF" w:rsidRPr="002655EF" w:rsidRDefault="0035124E" w:rsidP="00D21C71">
      <m:oMathPara>
        <m:oMath>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 xml:space="preserve">+∆t </m:t>
          </m:r>
          <m:sSub>
            <m:sSubPr>
              <m:ctrlPr>
                <w:rPr>
                  <w:rFonts w:ascii="Cambria Math" w:hAnsi="Cambria Math"/>
                  <w:i/>
                </w:rPr>
              </m:ctrlPr>
            </m:sSubPr>
            <m:e>
              <m:r>
                <m:rPr>
                  <m:sty m:val="bi"/>
                </m:rPr>
                <w:rPr>
                  <w:rFonts w:ascii="Cambria Math" w:hAnsi="Cambria Math"/>
                </w:rPr>
                <m:t>v</m:t>
              </m:r>
            </m:e>
            <m:sub>
              <m:r>
                <w:rPr>
                  <w:rFonts w:ascii="Cambria Math" w:hAnsi="Cambria Math"/>
                </w:rPr>
                <m:t>k+1/2</m:t>
              </m:r>
            </m:sub>
          </m:sSub>
        </m:oMath>
      </m:oMathPara>
    </w:p>
    <w:p w14:paraId="7B0F58FD" w14:textId="77777777" w:rsidR="002655EF" w:rsidRDefault="0035124E" w:rsidP="00D21C71">
      <m:oMathPara>
        <m:oMath>
          <m:sSub>
            <m:sSubPr>
              <m:ctrlPr>
                <w:rPr>
                  <w:rFonts w:ascii="Cambria Math" w:hAnsi="Cambria Math"/>
                  <w:i/>
                </w:rPr>
              </m:ctrlPr>
            </m:sSubPr>
            <m:e>
              <m:r>
                <m:rPr>
                  <m:sty m:val="bi"/>
                </m:rPr>
                <w:rPr>
                  <w:rFonts w:ascii="Cambria Math" w:hAnsi="Cambria Math"/>
                </w:rPr>
                <m:t>v</m:t>
              </m:r>
            </m:e>
            <m:sub>
              <m:f>
                <m:fPr>
                  <m:type m:val="lin"/>
                  <m:ctrlPr>
                    <w:rPr>
                      <w:rFonts w:ascii="Cambria Math" w:hAnsi="Cambria Math"/>
                      <w:i/>
                    </w:rPr>
                  </m:ctrlPr>
                </m:fPr>
                <m:num>
                  <m:r>
                    <w:rPr>
                      <w:rFonts w:ascii="Cambria Math" w:hAnsi="Cambria Math"/>
                    </w:rPr>
                    <m:t>k+1</m:t>
                  </m:r>
                </m:num>
                <m:den>
                  <m:r>
                    <w:rPr>
                      <w:rFonts w:ascii="Cambria Math" w:hAnsi="Cambria Math"/>
                    </w:rPr>
                    <m:t>2</m:t>
                  </m:r>
                </m:den>
              </m:f>
            </m:sub>
          </m:sSub>
          <m:r>
            <w:rPr>
              <w:rFonts w:ascii="Cambria Math" w:hAnsi="Cambria Math"/>
            </w:rPr>
            <m:t>=</m:t>
          </m:r>
          <m:r>
            <m:rPr>
              <m:sty m:val="bi"/>
            </m:rPr>
            <w:rPr>
              <w:rFonts w:ascii="Cambria Math" w:hAnsi="Cambria Math"/>
            </w:rPr>
            <m:t>u</m:t>
          </m:r>
          <m:r>
            <w:rPr>
              <w:rFonts w:ascii="Cambria Math" w:hAnsi="Cambria Math"/>
            </w:rPr>
            <m:t>'</m:t>
          </m:r>
        </m:oMath>
      </m:oMathPara>
    </w:p>
    <w:p w14:paraId="7B0F58FE" w14:textId="77777777" w:rsidR="002655EF" w:rsidRPr="002655EF" w:rsidRDefault="0035124E" w:rsidP="00D21C71">
      <m:oMathPara>
        <m:oMath>
          <m:sSup>
            <m:sSupPr>
              <m:ctrlPr>
                <w:rPr>
                  <w:rFonts w:ascii="Cambria Math" w:hAnsi="Cambria Math"/>
                  <w:i/>
                </w:rPr>
              </m:ctrlPr>
            </m:sSupPr>
            <m:e>
              <m:r>
                <m:rPr>
                  <m:sty m:val="bi"/>
                </m:rPr>
                <w:rPr>
                  <w:rFonts w:ascii="Cambria Math" w:hAnsi="Cambria Math"/>
                </w:rPr>
                <m:t>u</m:t>
              </m:r>
            </m:e>
            <m:sup>
              <m:r>
                <w:rPr>
                  <w:rFonts w:ascii="Cambria Math" w:hAnsi="Cambria Math"/>
                </w:rPr>
                <m:t>'</m:t>
              </m:r>
            </m:sup>
          </m:sSup>
          <m:r>
            <w:rPr>
              <w:rFonts w:ascii="Cambria Math" w:hAnsi="Cambria Math"/>
            </w:rPr>
            <m:t>=</m:t>
          </m:r>
          <m:r>
            <m:rPr>
              <m:sty m:val="bi"/>
            </m:rPr>
            <w:rPr>
              <w:rFonts w:ascii="Cambria Math" w:hAnsi="Cambria Math"/>
            </w:rPr>
            <m:t>u</m:t>
          </m:r>
          <m:r>
            <w:rPr>
              <w:rFonts w:ascii="Cambria Math" w:hAnsi="Cambria Math"/>
            </w:rPr>
            <m:t>+</m:t>
          </m:r>
          <m:d>
            <m:dPr>
              <m:ctrlPr>
                <w:rPr>
                  <w:rFonts w:ascii="Cambria Math" w:hAnsi="Cambria Math"/>
                  <w:i/>
                </w:rPr>
              </m:ctrlPr>
            </m:dPr>
            <m:e>
              <m:r>
                <m:rPr>
                  <m:sty m:val="bi"/>
                </m:rPr>
                <w:rPr>
                  <w:rFonts w:ascii="Cambria Math" w:hAnsi="Cambria Math"/>
                </w:rPr>
                <m:t>u</m:t>
              </m:r>
              <m:r>
                <w:rPr>
                  <w:rFonts w:ascii="Cambria Math" w:hAnsi="Cambria Math"/>
                </w:rPr>
                <m:t>+</m:t>
              </m:r>
              <m:d>
                <m:dPr>
                  <m:ctrlPr>
                    <w:rPr>
                      <w:rFonts w:ascii="Cambria Math" w:hAnsi="Cambria Math"/>
                      <w:i/>
                    </w:rPr>
                  </m:ctrlPr>
                </m:dPr>
                <m:e>
                  <m:r>
                    <m:rPr>
                      <m:sty m:val="bi"/>
                    </m:rPr>
                    <w:rPr>
                      <w:rFonts w:ascii="Cambria Math" w:hAnsi="Cambria Math"/>
                    </w:rPr>
                    <m:t>u</m:t>
                  </m:r>
                  <m:r>
                    <w:rPr>
                      <w:rFonts w:ascii="Cambria Math" w:hAnsi="Cambria Math"/>
                    </w:rPr>
                    <m:t>×</m:t>
                  </m:r>
                  <m:r>
                    <m:rPr>
                      <m:sty m:val="bi"/>
                    </m:rPr>
                    <w:rPr>
                      <w:rFonts w:ascii="Cambria Math" w:hAnsi="Cambria Math"/>
                    </w:rPr>
                    <m:t>h</m:t>
                  </m:r>
                </m:e>
              </m:d>
            </m:e>
          </m:d>
          <m:r>
            <w:rPr>
              <w:rFonts w:ascii="Cambria Math" w:hAnsi="Cambria Math"/>
            </w:rPr>
            <m:t>×</m:t>
          </m:r>
          <m:r>
            <m:rPr>
              <m:sty m:val="bi"/>
            </m:rPr>
            <w:rPr>
              <w:rFonts w:ascii="Cambria Math" w:hAnsi="Cambria Math"/>
            </w:rPr>
            <m:t>s</m:t>
          </m:r>
        </m:oMath>
      </m:oMathPara>
    </w:p>
    <w:p w14:paraId="7B0F58FF" w14:textId="77777777" w:rsidR="002655EF" w:rsidRPr="002655EF" w:rsidRDefault="002655EF" w:rsidP="00D21C71">
      <m:oMathPara>
        <m:oMath>
          <m:r>
            <m:rPr>
              <m:sty m:val="bi"/>
            </m:rPr>
            <w:rPr>
              <w:rFonts w:ascii="Cambria Math" w:hAnsi="Cambria Math"/>
            </w:rPr>
            <m:t>u</m:t>
          </m:r>
          <m:r>
            <w:rPr>
              <w:rFonts w:ascii="Cambria Math" w:hAnsi="Cambria Math"/>
            </w:rPr>
            <m:t>=</m:t>
          </m:r>
          <m:sSub>
            <m:sSubPr>
              <m:ctrlPr>
                <w:rPr>
                  <w:rFonts w:ascii="Cambria Math" w:hAnsi="Cambria Math"/>
                  <w:i/>
                </w:rPr>
              </m:ctrlPr>
            </m:sSubPr>
            <m:e>
              <m:r>
                <m:rPr>
                  <m:sty m:val="bi"/>
                </m:rPr>
                <w:rPr>
                  <w:rFonts w:ascii="Cambria Math" w:hAnsi="Cambria Math"/>
                </w:rPr>
                <m:t>v</m:t>
              </m:r>
            </m:e>
            <m:sub>
              <m:r>
                <w:rPr>
                  <w:rFonts w:ascii="Cambria Math" w:hAnsi="Cambria Math"/>
                </w:rPr>
                <m:t>k-1/2</m:t>
              </m:r>
            </m:sub>
          </m:sSub>
        </m:oMath>
      </m:oMathPara>
    </w:p>
    <w:p w14:paraId="7B0F5900" w14:textId="77777777" w:rsidR="002655EF" w:rsidRPr="002655EF" w:rsidRDefault="002655EF" w:rsidP="00D21C71">
      <m:oMathPara>
        <m:oMath>
          <m:r>
            <m:rPr>
              <m:sty m:val="bi"/>
            </m:rPr>
            <w:rPr>
              <w:rFonts w:ascii="Cambria Math" w:hAnsi="Cambria Math"/>
            </w:rPr>
            <m:t>h</m:t>
          </m:r>
          <m:r>
            <w:rPr>
              <w:rFonts w:ascii="Cambria Math" w:hAnsi="Cambria Math"/>
            </w:rPr>
            <m:t>=∆t</m:t>
          </m:r>
          <m:f>
            <m:fPr>
              <m:ctrlPr>
                <w:rPr>
                  <w:rFonts w:ascii="Cambria Math" w:hAnsi="Cambria Math"/>
                  <w:i/>
                </w:rPr>
              </m:ctrlPr>
            </m:fPr>
            <m:num>
              <m:r>
                <w:rPr>
                  <w:rFonts w:ascii="Cambria Math" w:hAnsi="Cambria Math"/>
                </w:rPr>
                <m:t>q</m:t>
              </m:r>
            </m:num>
            <m:den>
              <m:r>
                <w:rPr>
                  <w:rFonts w:ascii="Cambria Math" w:hAnsi="Cambria Math"/>
                </w:rPr>
                <m:t>2 m</m:t>
              </m:r>
            </m:den>
          </m:f>
          <m:sSub>
            <m:sSubPr>
              <m:ctrlPr>
                <w:rPr>
                  <w:rFonts w:ascii="Cambria Math" w:hAnsi="Cambria Math"/>
                  <w:i/>
                </w:rPr>
              </m:ctrlPr>
            </m:sSubPr>
            <m:e>
              <m:r>
                <m:rPr>
                  <m:sty m:val="bi"/>
                </m:rPr>
                <w:rPr>
                  <w:rFonts w:ascii="Cambria Math" w:hAnsi="Cambria Math"/>
                </w:rPr>
                <m:t>B</m:t>
              </m:r>
            </m:e>
            <m:sub>
              <m:r>
                <w:rPr>
                  <w:rFonts w:ascii="Cambria Math" w:hAnsi="Cambria Math"/>
                </w:rPr>
                <m:t>k</m:t>
              </m:r>
            </m:sub>
          </m:sSub>
        </m:oMath>
      </m:oMathPara>
    </w:p>
    <w:p w14:paraId="7B0F5901" w14:textId="77777777" w:rsidR="002655EF" w:rsidRPr="002655EF" w:rsidRDefault="002655EF" w:rsidP="00D21C71">
      <m:oMathPara>
        <m:oMath>
          <m:r>
            <m:rPr>
              <m:sty m:val="bi"/>
            </m:rPr>
            <w:rPr>
              <w:rFonts w:ascii="Cambria Math" w:hAnsi="Cambria Math"/>
            </w:rPr>
            <m:t>s</m:t>
          </m:r>
          <m:r>
            <w:rPr>
              <w:rFonts w:ascii="Cambria Math" w:hAnsi="Cambria Math"/>
            </w:rPr>
            <m:t>=</m:t>
          </m:r>
          <m:f>
            <m:fPr>
              <m:ctrlPr>
                <w:rPr>
                  <w:rFonts w:ascii="Cambria Math" w:hAnsi="Cambria Math"/>
                  <w:i/>
                </w:rPr>
              </m:ctrlPr>
            </m:fPr>
            <m:num>
              <m:r>
                <w:rPr>
                  <w:rFonts w:ascii="Cambria Math" w:hAnsi="Cambria Math"/>
                </w:rPr>
                <m:t xml:space="preserve">2 </m:t>
              </m:r>
              <m:r>
                <m:rPr>
                  <m:sty m:val="bi"/>
                </m:rPr>
                <w:rPr>
                  <w:rFonts w:ascii="Cambria Math" w:hAnsi="Cambria Math"/>
                </w:rPr>
                <m:t>h</m:t>
              </m:r>
            </m:num>
            <m:den>
              <m:r>
                <w:rPr>
                  <w:rFonts w:ascii="Cambria Math" w:hAnsi="Cambria Math"/>
                </w:rPr>
                <m:t>(1+</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den>
          </m:f>
        </m:oMath>
      </m:oMathPara>
    </w:p>
    <w:p w14:paraId="7B0F5902" w14:textId="77777777" w:rsidR="005C387B" w:rsidRDefault="005C387B" w:rsidP="00D21C71"/>
    <w:p w14:paraId="7B0F5903" w14:textId="77777777" w:rsidR="00FC4403" w:rsidRDefault="00FC4403" w:rsidP="00C412A6">
      <w:r>
        <w:t xml:space="preserve">Where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 xml:space="preserve"> </m:t>
        </m:r>
      </m:oMath>
      <w:r>
        <w:t xml:space="preserve">is the position vector at the k-step, </w:t>
      </w:r>
      <m:oMath>
        <m:sSub>
          <m:sSubPr>
            <m:ctrlPr>
              <w:rPr>
                <w:rFonts w:ascii="Cambria Math" w:hAnsi="Cambria Math"/>
                <w:i/>
              </w:rPr>
            </m:ctrlPr>
          </m:sSubPr>
          <m:e>
            <m:r>
              <m:rPr>
                <m:sty m:val="bi"/>
              </m:rPr>
              <w:rPr>
                <w:rFonts w:ascii="Cambria Math" w:hAnsi="Cambria Math"/>
              </w:rPr>
              <m:t>v</m:t>
            </m:r>
          </m:e>
          <m:sub>
            <m:r>
              <w:rPr>
                <w:rFonts w:ascii="Cambria Math" w:hAnsi="Cambria Math"/>
              </w:rPr>
              <m:t>k+1/2</m:t>
            </m:r>
          </m:sub>
        </m:sSub>
      </m:oMath>
      <w:r>
        <w:t xml:space="preserve">is the velocity vector between step k and k+1, </w:t>
      </w:r>
      <m:oMath>
        <m:sSub>
          <m:sSubPr>
            <m:ctrlPr>
              <w:rPr>
                <w:rFonts w:ascii="Cambria Math" w:hAnsi="Cambria Math"/>
                <w:i/>
              </w:rPr>
            </m:ctrlPr>
          </m:sSubPr>
          <m:e>
            <m:r>
              <m:rPr>
                <m:sty m:val="bi"/>
              </m:rPr>
              <w:rPr>
                <w:rFonts w:ascii="Cambria Math" w:hAnsi="Cambria Math"/>
              </w:rPr>
              <m:t>B</m:t>
            </m:r>
          </m:e>
          <m:sub>
            <m:r>
              <w:rPr>
                <w:rFonts w:ascii="Cambria Math" w:hAnsi="Cambria Math"/>
              </w:rPr>
              <m:t>k</m:t>
            </m:r>
          </m:sub>
        </m:sSub>
      </m:oMath>
      <w:r>
        <w:t xml:space="preserve">is the magnetic field in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oMath>
      <w:r>
        <w:t xml:space="preserve">, q is the electron charge, m its mass and </w:t>
      </w:r>
      <m:oMath>
        <m:r>
          <w:rPr>
            <w:rFonts w:ascii="Cambria Math" w:hAnsi="Cambria Math"/>
          </w:rPr>
          <m:t>∆t</m:t>
        </m:r>
      </m:oMath>
      <w:r>
        <w:t xml:space="preserve"> is the time step.</w:t>
      </w:r>
    </w:p>
    <w:p w14:paraId="7B0F5904" w14:textId="77777777" w:rsidR="00661D5C" w:rsidRDefault="00661D5C" w:rsidP="00C412A6">
      <w:r w:rsidRPr="00661D5C">
        <w:t xml:space="preserve">It has been noted that most of the computational time is spent in calculating the magnetic field at each step. In order to </w:t>
      </w:r>
      <w:r>
        <w:t>speed this up</w:t>
      </w:r>
      <w:r w:rsidRPr="00661D5C">
        <w:t>, the magnetic fi</w:t>
      </w:r>
      <w:r>
        <w:t xml:space="preserve">eld is updated only once </w:t>
      </w:r>
      <w:proofErr w:type="spellStart"/>
      <w:r>
        <w:t>every</w:t>
      </w:r>
      <w:r w:rsidR="00C412A6">
        <w:t xml:space="preserve"> </w:t>
      </w:r>
      <m:oMath>
        <m:r>
          <w:rPr>
            <w:rFonts w:ascii="Cambria Math" w:hAnsi="Cambria Math"/>
          </w:rPr>
          <m:t>n</m:t>
        </m:r>
      </m:oMath>
      <w:r w:rsidR="00C412A6">
        <w:t xml:space="preserve"> time steps </w:t>
      </w:r>
      <w:r w:rsidRPr="00661D5C">
        <w:t>where</w:t>
      </w:r>
      <w:proofErr w:type="spellEnd"/>
      <w:r w:rsidRPr="00661D5C">
        <w:t xml:space="preserve"> </w:t>
      </w:r>
      <m:oMath>
        <m:r>
          <w:rPr>
            <w:rFonts w:ascii="Cambria Math" w:hAnsi="Cambria Math"/>
          </w:rPr>
          <m:t>n</m:t>
        </m:r>
      </m:oMath>
      <w:r w:rsidRPr="00661D5C">
        <w:t xml:space="preserve"> depends on the maximum change of magnetic field </w:t>
      </w:r>
      <w:r w:rsidR="005C3967">
        <w:t>components:</w:t>
      </w:r>
    </w:p>
    <w:p w14:paraId="7B0F5905" w14:textId="77777777" w:rsidR="00C412A6" w:rsidRDefault="00C412A6" w:rsidP="00D21C71"/>
    <w:p w14:paraId="7B0F5906" w14:textId="77777777" w:rsidR="00661D5C" w:rsidRDefault="00661D5C" w:rsidP="00D21C71"/>
    <w:tbl>
      <w:tblPr>
        <w:tblStyle w:val="TableGrid"/>
        <w:tblW w:w="0" w:type="auto"/>
        <w:jc w:val="center"/>
        <w:tblLook w:val="04A0" w:firstRow="1" w:lastRow="0" w:firstColumn="1" w:lastColumn="0" w:noHBand="0" w:noVBand="1"/>
      </w:tblPr>
      <w:tblGrid>
        <w:gridCol w:w="3256"/>
        <w:gridCol w:w="992"/>
      </w:tblGrid>
      <w:tr w:rsidR="00661D5C" w14:paraId="7B0F5909" w14:textId="77777777" w:rsidTr="00661D5C">
        <w:trPr>
          <w:jc w:val="center"/>
        </w:trPr>
        <w:tc>
          <w:tcPr>
            <w:tcW w:w="3256" w:type="dxa"/>
          </w:tcPr>
          <w:p w14:paraId="7B0F5907" w14:textId="77777777" w:rsidR="00661D5C" w:rsidRDefault="0035124E" w:rsidP="00661D5C">
            <m:oMathPara>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x/y/z,k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x/y/z,k-n</m:t>
                            </m:r>
                          </m:sub>
                        </m:sSub>
                      </m:e>
                    </m:d>
                    <m:r>
                      <w:rPr>
                        <w:rFonts w:ascii="Cambria Math" w:hAnsi="Cambria Math"/>
                      </w:rPr>
                      <m:t>/n</m:t>
                    </m:r>
                  </m:e>
                </m:func>
              </m:oMath>
            </m:oMathPara>
          </w:p>
        </w:tc>
        <w:tc>
          <w:tcPr>
            <w:tcW w:w="992" w:type="dxa"/>
          </w:tcPr>
          <w:p w14:paraId="7B0F5908" w14:textId="77777777" w:rsidR="00661D5C" w:rsidRDefault="00661D5C" w:rsidP="00D21C71">
            <m:oMathPara>
              <m:oMath>
                <m:r>
                  <w:rPr>
                    <w:rFonts w:ascii="Cambria Math" w:hAnsi="Cambria Math"/>
                  </w:rPr>
                  <m:t>n</m:t>
                </m:r>
              </m:oMath>
            </m:oMathPara>
          </w:p>
        </w:tc>
      </w:tr>
      <w:tr w:rsidR="00661D5C" w14:paraId="7B0F590C" w14:textId="77777777" w:rsidTr="00661D5C">
        <w:trPr>
          <w:jc w:val="center"/>
        </w:trPr>
        <w:tc>
          <w:tcPr>
            <w:tcW w:w="3256" w:type="dxa"/>
          </w:tcPr>
          <w:p w14:paraId="7B0F590A" w14:textId="77777777" w:rsidR="00661D5C" w:rsidRDefault="00661D5C" w:rsidP="00661D5C">
            <m:oMathPara>
              <m:oMath>
                <m:r>
                  <w:rPr>
                    <w:rFonts w:ascii="Cambria Math" w:hAnsi="Cambria Math"/>
                  </w:rPr>
                  <m:t>&gt;</m:t>
                </m:r>
                <m:sSup>
                  <m:sSupPr>
                    <m:ctrlPr>
                      <w:rPr>
                        <w:rFonts w:ascii="Cambria Math" w:hAnsi="Cambria Math"/>
                        <w:i/>
                      </w:rPr>
                    </m:ctrlPr>
                  </m:sSupPr>
                  <m:e>
                    <m:r>
                      <w:rPr>
                        <w:rFonts w:ascii="Cambria Math" w:hAnsi="Cambria Math"/>
                      </w:rPr>
                      <m:t>1.5 10</m:t>
                    </m:r>
                  </m:e>
                  <m:sup>
                    <m:r>
                      <w:rPr>
                        <w:rFonts w:ascii="Cambria Math" w:hAnsi="Cambria Math"/>
                      </w:rPr>
                      <m:t>-4</m:t>
                    </m:r>
                  </m:sup>
                </m:sSup>
                <m:r>
                  <w:rPr>
                    <w:rFonts w:ascii="Cambria Math" w:hAnsi="Cambria Math"/>
                  </w:rPr>
                  <m:t xml:space="preserve"> T</m:t>
                </m:r>
              </m:oMath>
            </m:oMathPara>
          </w:p>
        </w:tc>
        <w:tc>
          <w:tcPr>
            <w:tcW w:w="992" w:type="dxa"/>
          </w:tcPr>
          <w:p w14:paraId="7B0F590B" w14:textId="77777777" w:rsidR="00661D5C" w:rsidRDefault="00661D5C" w:rsidP="00661D5C">
            <w:pPr>
              <w:jc w:val="center"/>
            </w:pPr>
            <w:r>
              <w:t>5</w:t>
            </w:r>
          </w:p>
        </w:tc>
      </w:tr>
      <w:tr w:rsidR="00661D5C" w14:paraId="7B0F590F" w14:textId="77777777" w:rsidTr="00661D5C">
        <w:trPr>
          <w:jc w:val="center"/>
        </w:trPr>
        <w:tc>
          <w:tcPr>
            <w:tcW w:w="3256" w:type="dxa"/>
          </w:tcPr>
          <w:p w14:paraId="7B0F590D" w14:textId="77777777" w:rsidR="00661D5C" w:rsidRDefault="0035124E" w:rsidP="00D21C71">
            <m:oMathPara>
              <m:oMath>
                <m:sSup>
                  <m:sSupPr>
                    <m:ctrlPr>
                      <w:rPr>
                        <w:rFonts w:ascii="Cambria Math" w:hAnsi="Cambria Math"/>
                        <w:i/>
                      </w:rPr>
                    </m:ctrlPr>
                  </m:sSupPr>
                  <m:e>
                    <m:r>
                      <w:rPr>
                        <w:rFonts w:ascii="Cambria Math" w:hAnsi="Cambria Math"/>
                      </w:rPr>
                      <m:t>5 10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1.5 10</m:t>
                    </m:r>
                  </m:e>
                  <m:sup>
                    <m:r>
                      <w:rPr>
                        <w:rFonts w:ascii="Cambria Math" w:hAnsi="Cambria Math"/>
                      </w:rPr>
                      <m:t>-4</m:t>
                    </m:r>
                  </m:sup>
                </m:sSup>
                <m:r>
                  <w:rPr>
                    <w:rFonts w:ascii="Cambria Math" w:hAnsi="Cambria Math"/>
                  </w:rPr>
                  <m:t xml:space="preserve"> T</m:t>
                </m:r>
              </m:oMath>
            </m:oMathPara>
          </w:p>
        </w:tc>
        <w:tc>
          <w:tcPr>
            <w:tcW w:w="992" w:type="dxa"/>
          </w:tcPr>
          <w:p w14:paraId="7B0F590E" w14:textId="77777777" w:rsidR="00661D5C" w:rsidRDefault="00661D5C" w:rsidP="00661D5C">
            <w:pPr>
              <w:jc w:val="center"/>
            </w:pPr>
            <w:r>
              <w:t>1</w:t>
            </w:r>
            <w:r w:rsidR="0057714C">
              <w:t>2</w:t>
            </w:r>
          </w:p>
        </w:tc>
      </w:tr>
      <w:tr w:rsidR="00661D5C" w14:paraId="7B0F5912" w14:textId="77777777" w:rsidTr="00661D5C">
        <w:trPr>
          <w:jc w:val="center"/>
        </w:trPr>
        <w:tc>
          <w:tcPr>
            <w:tcW w:w="3256" w:type="dxa"/>
          </w:tcPr>
          <w:p w14:paraId="7B0F5910" w14:textId="77777777" w:rsidR="00661D5C" w:rsidRDefault="0035124E" w:rsidP="00661D5C">
            <m:oMathPara>
              <m:oMath>
                <m:sSup>
                  <m:sSupPr>
                    <m:ctrlPr>
                      <w:rPr>
                        <w:rFonts w:ascii="Cambria Math" w:hAnsi="Cambria Math"/>
                        <w:i/>
                      </w:rPr>
                    </m:ctrlPr>
                  </m:sSupPr>
                  <m:e>
                    <m:r>
                      <w:rPr>
                        <w:rFonts w:ascii="Cambria Math" w:hAnsi="Cambria Math"/>
                      </w:rPr>
                      <m:t>0÷5 10</m:t>
                    </m:r>
                  </m:e>
                  <m:sup>
                    <m:r>
                      <w:rPr>
                        <w:rFonts w:ascii="Cambria Math" w:hAnsi="Cambria Math"/>
                      </w:rPr>
                      <m:t>-5</m:t>
                    </m:r>
                  </m:sup>
                </m:sSup>
                <m:r>
                  <w:rPr>
                    <w:rFonts w:ascii="Cambria Math" w:hAnsi="Cambria Math"/>
                  </w:rPr>
                  <m:t xml:space="preserve"> T</m:t>
                </m:r>
              </m:oMath>
            </m:oMathPara>
          </w:p>
        </w:tc>
        <w:tc>
          <w:tcPr>
            <w:tcW w:w="992" w:type="dxa"/>
          </w:tcPr>
          <w:p w14:paraId="7B0F5911" w14:textId="77777777" w:rsidR="00661D5C" w:rsidRDefault="00661D5C" w:rsidP="00661D5C">
            <w:pPr>
              <w:jc w:val="center"/>
            </w:pPr>
            <w:r>
              <w:t>40</w:t>
            </w:r>
          </w:p>
        </w:tc>
      </w:tr>
    </w:tbl>
    <w:p w14:paraId="7B0F5913" w14:textId="77777777" w:rsidR="00661D5C" w:rsidRDefault="00661D5C" w:rsidP="00D21C71"/>
    <w:p w14:paraId="7B0F5914" w14:textId="77777777" w:rsidR="00D81F28" w:rsidRDefault="00DA0BA0" w:rsidP="00DA0BA0">
      <w:r>
        <w:t xml:space="preserve">The Boris method results being both the fastest and the most accurate approach, as also suggested by the literature </w:t>
      </w:r>
      <w:r w:rsidR="00BA345C">
        <w:t>[</w:t>
      </w:r>
      <w:r w:rsidR="00BA345C" w:rsidRPr="00751778">
        <w:fldChar w:fldCharType="begin"/>
      </w:r>
      <w:r w:rsidR="00BA345C" w:rsidRPr="00751778">
        <w:instrText xml:space="preserve"> REF </w:instrText>
      </w:r>
      <w:r w:rsidR="00BA345C">
        <w:instrText>boris2</w:instrText>
      </w:r>
      <w:r w:rsidR="00BA345C" w:rsidRPr="00751778">
        <w:instrText xml:space="preserve"> \h \* MERGEFORMAT </w:instrText>
      </w:r>
      <w:r w:rsidR="00BA345C" w:rsidRPr="00751778">
        <w:fldChar w:fldCharType="separate"/>
      </w:r>
      <w:r w:rsidR="005201D8" w:rsidRPr="005201D8">
        <w:rPr>
          <w:bCs/>
          <w:lang w:val="en-US"/>
        </w:rPr>
        <w:t>11</w:t>
      </w:r>
      <w:r w:rsidR="00BA345C" w:rsidRPr="00751778">
        <w:fldChar w:fldCharType="end"/>
      </w:r>
      <w:r w:rsidR="00BA345C">
        <w:t xml:space="preserve">]. </w:t>
      </w:r>
      <w:r w:rsidR="00184964">
        <w:t>Preliminary analysis also showed that this is the on</w:t>
      </w:r>
      <w:r w:rsidR="00D81F28">
        <w:t xml:space="preserve">ly approach in which the </w:t>
      </w:r>
      <w:r w:rsidR="00C93ABB">
        <w:t>kinetic energy</w:t>
      </w:r>
      <w:r w:rsidR="00D81F28">
        <w:t xml:space="preserve"> stay constant</w:t>
      </w:r>
      <w:r w:rsidR="00184964">
        <w:t>, as should happen in absence of electric fields.</w:t>
      </w:r>
      <w:r>
        <w:t xml:space="preserve"> </w:t>
      </w:r>
    </w:p>
    <w:p w14:paraId="7B0F5915" w14:textId="77777777" w:rsidR="00661D5C" w:rsidRDefault="00DA0BA0" w:rsidP="00D21C71">
      <w:r>
        <w:t>The guiding centre approximation is very promisi</w:t>
      </w:r>
      <w:r w:rsidR="00D81F28">
        <w:t>ng but suffers of the same problem</w:t>
      </w:r>
      <w:r>
        <w:t xml:space="preserve">s </w:t>
      </w:r>
      <w:r w:rsidR="00D81F28">
        <w:t>as the direct integration: the energy is dissipated. Furthermore</w:t>
      </w:r>
      <w:r>
        <w:t>, the magnetic field changes quickly at the entr</w:t>
      </w:r>
      <w:r w:rsidR="00D81F28">
        <w:t>y section of the main solenoid and this</w:t>
      </w:r>
      <w:r>
        <w:t xml:space="preserve"> can create further </w:t>
      </w:r>
      <w:r w:rsidR="00D81F28">
        <w:t>problems for the</w:t>
      </w:r>
      <w:r>
        <w:t xml:space="preserve"> accuracy of the solution.</w:t>
      </w:r>
    </w:p>
    <w:p w14:paraId="7B0F5916" w14:textId="77777777" w:rsidR="00DA605C" w:rsidRDefault="00DA605C" w:rsidP="00DA605C">
      <w:r>
        <w:t>The initial</w:t>
      </w:r>
      <w:r w:rsidRPr="005E597E">
        <w:t xml:space="preserve"> particle velocity</w:t>
      </w:r>
      <w:r>
        <w:t xml:space="preserve"> used for simulation</w:t>
      </w:r>
      <w:r w:rsidRPr="005E597E">
        <w:t xml:space="preserve"> is</w:t>
      </w:r>
      <m:oMath>
        <m:r>
          <w:rPr>
            <w:rFonts w:ascii="Cambria Math" w:hAnsi="Cambria Math"/>
          </w:rPr>
          <m:t xml:space="preserve"> 5.935×</m:t>
        </m:r>
        <m:sSup>
          <m:sSupPr>
            <m:ctrlPr>
              <w:rPr>
                <w:rFonts w:ascii="Cambria Math" w:hAnsi="Cambria Math"/>
                <w:i/>
              </w:rPr>
            </m:ctrlPr>
          </m:sSupPr>
          <m:e>
            <m:r>
              <w:rPr>
                <w:rFonts w:ascii="Cambria Math" w:hAnsi="Cambria Math"/>
              </w:rPr>
              <m:t>10</m:t>
            </m:r>
          </m:e>
          <m:sup>
            <m:r>
              <w:rPr>
                <w:rFonts w:ascii="Cambria Math" w:hAnsi="Cambria Math"/>
              </w:rPr>
              <m:t>7</m:t>
            </m:r>
          </m:sup>
        </m:sSup>
      </m:oMath>
      <w:r w:rsidRPr="005E597E">
        <w:t xml:space="preserve">m/s, roughly equivalent to 10 keV (without relativistic correction), along the gun axis. </w:t>
      </w:r>
      <w:r>
        <w:t xml:space="preserve">The initial position is the centre of the </w:t>
      </w:r>
      <w:proofErr w:type="spellStart"/>
      <w:proofErr w:type="gramStart"/>
      <w:r>
        <w:t>GSc</w:t>
      </w:r>
      <w:proofErr w:type="spellEnd"/>
      <w:proofErr w:type="gramEnd"/>
      <w:r>
        <w:t xml:space="preserve">, see cross in </w:t>
      </w:r>
      <w:r>
        <w:fldChar w:fldCharType="begin"/>
      </w:r>
      <w:r>
        <w:instrText xml:space="preserve"> REF _Ref465670829 \h </w:instrText>
      </w:r>
      <w:r>
        <w:fldChar w:fldCharType="separate"/>
      </w:r>
      <w:r w:rsidR="005201D8">
        <w:t xml:space="preserve">Figure </w:t>
      </w:r>
      <w:r w:rsidR="005201D8">
        <w:rPr>
          <w:noProof/>
        </w:rPr>
        <w:t>5</w:t>
      </w:r>
      <w:r>
        <w:fldChar w:fldCharType="end"/>
      </w:r>
      <w:r>
        <w:t>.</w:t>
      </w:r>
    </w:p>
    <w:p w14:paraId="7B0F5917" w14:textId="77777777" w:rsidR="008C7A01" w:rsidRDefault="008C7A01" w:rsidP="00D21C71"/>
    <w:p w14:paraId="7B0F5918" w14:textId="77777777" w:rsidR="00DA605C" w:rsidRDefault="00DA605C" w:rsidP="00D21C71"/>
    <w:p w14:paraId="7B0F5919" w14:textId="77777777" w:rsidR="00486805" w:rsidRDefault="00412C8A" w:rsidP="00824649">
      <w:pPr>
        <w:pStyle w:val="Heading2"/>
      </w:pPr>
      <w:r>
        <w:t>Optimal Configuration and Sensitivity</w:t>
      </w:r>
    </w:p>
    <w:p w14:paraId="7B0F591A" w14:textId="77777777" w:rsidR="00BA24D0" w:rsidRDefault="00BA24D0" w:rsidP="00C412A6"/>
    <w:p w14:paraId="7B0F591B" w14:textId="5E8A342F" w:rsidR="00003AEC" w:rsidRDefault="00745781" w:rsidP="00BA24D0">
      <w:r>
        <w:t xml:space="preserve">An optimal </w:t>
      </w:r>
      <w:r w:rsidR="009E4646">
        <w:t xml:space="preserve">configuration </w:t>
      </w:r>
      <w:r>
        <w:t xml:space="preserve">of the solenoids </w:t>
      </w:r>
      <w:r w:rsidR="009E4646">
        <w:t xml:space="preserve">will </w:t>
      </w:r>
      <w:r w:rsidR="002A3728">
        <w:t>send the electrons inside the MS over the axis of the solenoid</w:t>
      </w:r>
      <w:r w:rsidR="009E4646">
        <w:t xml:space="preserve">. </w:t>
      </w:r>
      <w:r w:rsidR="002A3728">
        <w:t>The distance between the el</w:t>
      </w:r>
      <w:r w:rsidR="00003AEC">
        <w:t>ectron beam and the solenoid axe</w:t>
      </w:r>
      <w:r w:rsidR="002A3728">
        <w:t>s</w:t>
      </w:r>
      <w:r w:rsidR="00003AEC">
        <w:t>, if different from zero,</w:t>
      </w:r>
      <w:r w:rsidR="002A3728">
        <w:t xml:space="preserve"> </w:t>
      </w:r>
      <w:r w:rsidR="00003AEC">
        <w:t>can be represented by the</w:t>
      </w:r>
      <w:r w:rsidR="009E4646">
        <w:t xml:space="preserve"> two components x and y. As first approximation these two components are considered independent.</w:t>
      </w:r>
      <w:r w:rsidR="00B8491D">
        <w:t xml:space="preserve"> The x component of the distance may seem surprising in a</w:t>
      </w:r>
      <w:r w:rsidR="00003AEC">
        <w:t xml:space="preserve">n axis-symmetrical system. </w:t>
      </w:r>
      <w:r>
        <w:t>I</w:t>
      </w:r>
      <w:r w:rsidR="00E35D8C">
        <w:t>t is</w:t>
      </w:r>
      <w:r w:rsidR="00003AEC">
        <w:t xml:space="preserve"> the </w:t>
      </w:r>
      <w:r>
        <w:t>effect of</w:t>
      </w:r>
      <w:r w:rsidR="00003AEC">
        <w:t xml:space="preserve"> the motion equations, </w:t>
      </w:r>
      <w:r w:rsidR="00003AEC" w:rsidRPr="00DE0E25">
        <w:t>which</w:t>
      </w:r>
      <w:r w:rsidR="00B8491D" w:rsidRPr="00DE0E25">
        <w:t xml:space="preserve"> have a cross product b</w:t>
      </w:r>
      <w:r w:rsidR="00003AEC">
        <w:t>etween velocity and field.</w:t>
      </w:r>
      <w:r w:rsidR="00B8491D" w:rsidRPr="00DE0E25">
        <w:t xml:space="preserve"> </w:t>
      </w:r>
      <w:r w:rsidR="00003AEC">
        <w:t>A discussion of</w:t>
      </w:r>
      <w:r w:rsidR="00B8491D" w:rsidRPr="00DE0E25">
        <w:t xml:space="preserve"> a similar application </w:t>
      </w:r>
      <w:r w:rsidR="00003AEC">
        <w:t xml:space="preserve">can be found in </w:t>
      </w:r>
      <w:r w:rsidR="00BA345C">
        <w:t>[</w:t>
      </w:r>
      <w:r w:rsidR="00BA345C" w:rsidRPr="00751778">
        <w:fldChar w:fldCharType="begin"/>
      </w:r>
      <w:r w:rsidR="00BA345C" w:rsidRPr="00751778">
        <w:instrText xml:space="preserve"> REF IOTAtracking \h \* MERGEFORMAT </w:instrText>
      </w:r>
      <w:r w:rsidR="00BA345C" w:rsidRPr="00751778">
        <w:fldChar w:fldCharType="separate"/>
      </w:r>
      <w:r w:rsidR="005201D8" w:rsidRPr="005201D8">
        <w:rPr>
          <w:bCs/>
          <w:lang w:val="en-US"/>
        </w:rPr>
        <w:t>8</w:t>
      </w:r>
      <w:r w:rsidR="00BA345C" w:rsidRPr="00751778">
        <w:fldChar w:fldCharType="end"/>
      </w:r>
      <w:r w:rsidR="00BA345C" w:rsidRPr="00751778">
        <w:t>].</w:t>
      </w:r>
    </w:p>
    <w:p w14:paraId="7B0F591C" w14:textId="77777777" w:rsidR="009E4646" w:rsidRDefault="009E4646" w:rsidP="00BA24D0">
      <w:r>
        <w:t>A linear trajectory is not necessarily perfectly parallel to the MS axis. The angles of the inclination are estimated, but not optimized. In quantitative terms, the objective function to be zeroed is the average distance of the calculated trajectory in the range of z [-2 m,</w:t>
      </w:r>
      <w:r w:rsidR="00FC4403">
        <w:t xml:space="preserve"> </w:t>
      </w:r>
      <w:r>
        <w:t xml:space="preserve">+2 m]. </w:t>
      </w:r>
    </w:p>
    <w:p w14:paraId="7B0F591D" w14:textId="77777777" w:rsidR="00BA24D0" w:rsidRDefault="00BA24D0" w:rsidP="00BA24D0"/>
    <w:p w14:paraId="7B0F591E" w14:textId="4A5745CB" w:rsidR="0026688A" w:rsidRDefault="009E4646" w:rsidP="00BA24D0">
      <w:r>
        <w:lastRenderedPageBreak/>
        <w:t xml:space="preserve">In </w:t>
      </w:r>
      <w:r w:rsidR="00E35D8C">
        <w:t>principle,</w:t>
      </w:r>
      <w:r>
        <w:t xml:space="preserve"> all the geometr</w:t>
      </w:r>
      <w:r w:rsidR="00927C87">
        <w:t>ical parameters can be adjusted. This would then determine a problem with a high number of degrees of freedom</w:t>
      </w:r>
      <w:r w:rsidR="00E35D8C">
        <w:t>.</w:t>
      </w:r>
      <w:r w:rsidR="00927C87">
        <w:t xml:space="preserve"> </w:t>
      </w:r>
      <w:r w:rsidR="00E35D8C">
        <w:t>We therefore</w:t>
      </w:r>
      <w:r w:rsidR="00927C87">
        <w:t xml:space="preserve"> decided to fix the radiuses and the nominal currents according to considerations </w:t>
      </w:r>
      <w:r w:rsidR="00E35D8C">
        <w:t>of other nature such as field</w:t>
      </w:r>
      <w:r w:rsidR="00927C87">
        <w:t xml:space="preserve"> compression factor, magnetic energy and reasonable space available. </w:t>
      </w:r>
    </w:p>
    <w:p w14:paraId="7B0F591F" w14:textId="77777777" w:rsidR="004E2FF2" w:rsidRDefault="004E2FF2" w:rsidP="004E2FF2"/>
    <w:p w14:paraId="7B0F5920" w14:textId="77777777" w:rsidR="00831126" w:rsidRDefault="004E2FF2" w:rsidP="00614E12">
      <w:pPr>
        <w:keepNext/>
        <w:jc w:val="center"/>
      </w:pPr>
      <w:r>
        <w:rPr>
          <w:noProof/>
          <w:lang w:eastAsia="en-GB"/>
        </w:rPr>
        <w:drawing>
          <wp:inline distT="0" distB="0" distL="0" distR="0" wp14:anchorId="7B0F5AB9" wp14:editId="598694F0">
            <wp:extent cx="5248275" cy="2363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5110" cy="2366540"/>
                    </a:xfrm>
                    <a:prstGeom prst="rect">
                      <a:avLst/>
                    </a:prstGeom>
                    <a:noFill/>
                    <a:ln>
                      <a:noFill/>
                    </a:ln>
                  </pic:spPr>
                </pic:pic>
              </a:graphicData>
            </a:graphic>
          </wp:inline>
        </w:drawing>
      </w:r>
    </w:p>
    <w:p w14:paraId="7B0F5921" w14:textId="77777777" w:rsidR="004E2FF2" w:rsidRDefault="00831126" w:rsidP="00831126">
      <w:pPr>
        <w:pStyle w:val="Caption"/>
        <w:jc w:val="center"/>
      </w:pPr>
      <w:bookmarkStart w:id="3" w:name="_Ref465670829"/>
      <w:bookmarkStart w:id="4" w:name="_Ref465670825"/>
      <w:r>
        <w:t xml:space="preserve">Figure </w:t>
      </w:r>
      <w:r w:rsidR="0035124E">
        <w:fldChar w:fldCharType="begin"/>
      </w:r>
      <w:r w:rsidR="0035124E">
        <w:instrText xml:space="preserve"> SEQ Figure \* ARABIC </w:instrText>
      </w:r>
      <w:r w:rsidR="0035124E">
        <w:fldChar w:fldCharType="separate"/>
      </w:r>
      <w:r w:rsidR="00E634B5">
        <w:rPr>
          <w:noProof/>
        </w:rPr>
        <w:t>5</w:t>
      </w:r>
      <w:r w:rsidR="0035124E">
        <w:rPr>
          <w:noProof/>
        </w:rPr>
        <w:fldChar w:fldCharType="end"/>
      </w:r>
      <w:bookmarkEnd w:id="3"/>
      <w:r>
        <w:t>: solenoids free parameters</w:t>
      </w:r>
      <w:bookmarkEnd w:id="4"/>
    </w:p>
    <w:p w14:paraId="7B0F5922" w14:textId="77777777" w:rsidR="00B8491D" w:rsidRDefault="00B8491D" w:rsidP="00B8491D"/>
    <w:p w14:paraId="7B0F5923" w14:textId="77777777" w:rsidR="00206749" w:rsidRDefault="00525BEF" w:rsidP="00525BEF">
      <w:r>
        <w:t>The residual free geo</w:t>
      </w:r>
      <w:r w:rsidR="00003AEC">
        <w:t>metrical parameters are shown</w:t>
      </w:r>
      <w:r>
        <w:t xml:space="preserve"> in </w:t>
      </w:r>
      <w:r>
        <w:fldChar w:fldCharType="begin"/>
      </w:r>
      <w:r>
        <w:instrText xml:space="preserve"> REF _Ref465670829 \h </w:instrText>
      </w:r>
      <w:r>
        <w:fldChar w:fldCharType="separate"/>
      </w:r>
      <w:r w:rsidR="005201D8">
        <w:t xml:space="preserve">Figure </w:t>
      </w:r>
      <w:r w:rsidR="005201D8">
        <w:rPr>
          <w:noProof/>
        </w:rPr>
        <w:t>5</w:t>
      </w:r>
      <w:r>
        <w:fldChar w:fldCharType="end"/>
      </w:r>
      <w:r>
        <w:t>.</w:t>
      </w:r>
      <w:r w:rsidR="00FD2396">
        <w:t xml:space="preserve"> The other dimensions are detailed in the second part of this document. </w:t>
      </w:r>
      <w:r w:rsidR="00206749">
        <w:t>The key parameters for the trajectory are:</w:t>
      </w:r>
    </w:p>
    <w:p w14:paraId="7B0F5924" w14:textId="77777777" w:rsidR="00206749" w:rsidRDefault="00206749" w:rsidP="00525BEF"/>
    <w:tbl>
      <w:tblPr>
        <w:tblStyle w:val="TableGrid"/>
        <w:tblW w:w="0" w:type="auto"/>
        <w:jc w:val="center"/>
        <w:tblLook w:val="04A0" w:firstRow="1" w:lastRow="0" w:firstColumn="1" w:lastColumn="0" w:noHBand="0" w:noVBand="1"/>
      </w:tblPr>
      <w:tblGrid>
        <w:gridCol w:w="1838"/>
        <w:gridCol w:w="2552"/>
        <w:gridCol w:w="2409"/>
      </w:tblGrid>
      <w:tr w:rsidR="00206749" w14:paraId="7B0F5928" w14:textId="77777777" w:rsidTr="00206749">
        <w:trPr>
          <w:jc w:val="center"/>
        </w:trPr>
        <w:tc>
          <w:tcPr>
            <w:tcW w:w="1838" w:type="dxa"/>
          </w:tcPr>
          <w:p w14:paraId="7B0F5925" w14:textId="77777777" w:rsidR="00206749" w:rsidRPr="00206749" w:rsidRDefault="00206749" w:rsidP="00525BEF">
            <w:pPr>
              <w:rPr>
                <w:b/>
              </w:rPr>
            </w:pPr>
            <w:r w:rsidRPr="00206749">
              <w:rPr>
                <w:b/>
              </w:rPr>
              <w:t>Solenoid</w:t>
            </w:r>
          </w:p>
        </w:tc>
        <w:tc>
          <w:tcPr>
            <w:tcW w:w="2552" w:type="dxa"/>
          </w:tcPr>
          <w:p w14:paraId="7B0F5926" w14:textId="77777777" w:rsidR="00206749" w:rsidRPr="00206749" w:rsidRDefault="00206749" w:rsidP="00206749">
            <w:pPr>
              <w:jc w:val="center"/>
              <w:rPr>
                <w:b/>
              </w:rPr>
            </w:pPr>
            <w:r w:rsidRPr="00206749">
              <w:rPr>
                <w:b/>
              </w:rPr>
              <w:t>Requirement</w:t>
            </w:r>
          </w:p>
        </w:tc>
        <w:tc>
          <w:tcPr>
            <w:tcW w:w="2409" w:type="dxa"/>
          </w:tcPr>
          <w:p w14:paraId="7B0F5927" w14:textId="77777777" w:rsidR="00206749" w:rsidRPr="00206749" w:rsidRDefault="00206749" w:rsidP="00206749">
            <w:pPr>
              <w:jc w:val="center"/>
              <w:rPr>
                <w:b/>
              </w:rPr>
            </w:pPr>
            <w:r w:rsidRPr="00206749">
              <w:rPr>
                <w:b/>
              </w:rPr>
              <w:t>Other</w:t>
            </w:r>
          </w:p>
        </w:tc>
      </w:tr>
      <w:tr w:rsidR="00206749" w14:paraId="7B0F592C" w14:textId="77777777" w:rsidTr="00206749">
        <w:trPr>
          <w:jc w:val="center"/>
        </w:trPr>
        <w:tc>
          <w:tcPr>
            <w:tcW w:w="1838" w:type="dxa"/>
          </w:tcPr>
          <w:p w14:paraId="7B0F5929" w14:textId="77777777" w:rsidR="00206749" w:rsidRDefault="00206749" w:rsidP="00525BEF">
            <w:r>
              <w:t>MS</w:t>
            </w:r>
          </w:p>
        </w:tc>
        <w:tc>
          <w:tcPr>
            <w:tcW w:w="2552" w:type="dxa"/>
          </w:tcPr>
          <w:p w14:paraId="7B0F592A" w14:textId="77777777" w:rsidR="00206749" w:rsidRDefault="00206749" w:rsidP="00206749">
            <w:pPr>
              <w:jc w:val="center"/>
            </w:pPr>
            <w:r>
              <w:t>4 T</w:t>
            </w:r>
          </w:p>
        </w:tc>
        <w:tc>
          <w:tcPr>
            <w:tcW w:w="2409" w:type="dxa"/>
          </w:tcPr>
          <w:p w14:paraId="7B0F592B" w14:textId="10BCEC77" w:rsidR="00206749" w:rsidRDefault="00FF27D0" w:rsidP="00206749">
            <w:pPr>
              <w:jc w:val="center"/>
            </w:pPr>
            <w:r>
              <w:t>159.5 A</w:t>
            </w:r>
          </w:p>
        </w:tc>
      </w:tr>
      <w:tr w:rsidR="00206749" w14:paraId="7B0F5930" w14:textId="77777777" w:rsidTr="00206749">
        <w:trPr>
          <w:jc w:val="center"/>
        </w:trPr>
        <w:tc>
          <w:tcPr>
            <w:tcW w:w="1838" w:type="dxa"/>
          </w:tcPr>
          <w:p w14:paraId="7B0F592D" w14:textId="77777777" w:rsidR="00206749" w:rsidRDefault="00206749" w:rsidP="00525BEF">
            <w:r>
              <w:t>BS</w:t>
            </w:r>
          </w:p>
        </w:tc>
        <w:tc>
          <w:tcPr>
            <w:tcW w:w="2552" w:type="dxa"/>
          </w:tcPr>
          <w:p w14:paraId="7B0F592E" w14:textId="207D838B" w:rsidR="00206749" w:rsidRDefault="00FF27D0" w:rsidP="00FF27D0">
            <w:pPr>
              <w:jc w:val="center"/>
            </w:pPr>
            <w:r>
              <w:t>159.5 A</w:t>
            </w:r>
          </w:p>
        </w:tc>
        <w:tc>
          <w:tcPr>
            <w:tcW w:w="2409" w:type="dxa"/>
          </w:tcPr>
          <w:p w14:paraId="7B0F592F" w14:textId="77777777" w:rsidR="00206749" w:rsidRDefault="00206749" w:rsidP="00206749">
            <w:pPr>
              <w:jc w:val="center"/>
            </w:pPr>
            <w:r>
              <w:t>~2.5 T</w:t>
            </w:r>
          </w:p>
        </w:tc>
      </w:tr>
      <w:tr w:rsidR="00206749" w14:paraId="7B0F5934" w14:textId="77777777" w:rsidTr="00206749">
        <w:trPr>
          <w:jc w:val="center"/>
        </w:trPr>
        <w:tc>
          <w:tcPr>
            <w:tcW w:w="1838" w:type="dxa"/>
          </w:tcPr>
          <w:p w14:paraId="7B0F5931" w14:textId="77777777" w:rsidR="00206749" w:rsidRDefault="00206749" w:rsidP="00525BEF">
            <w:proofErr w:type="spellStart"/>
            <w:r>
              <w:t>GSi</w:t>
            </w:r>
            <w:proofErr w:type="spellEnd"/>
          </w:p>
        </w:tc>
        <w:tc>
          <w:tcPr>
            <w:tcW w:w="2552" w:type="dxa"/>
          </w:tcPr>
          <w:p w14:paraId="7B0F5932" w14:textId="7686CB7C" w:rsidR="00206749" w:rsidRDefault="00FF27D0" w:rsidP="00206749">
            <w:pPr>
              <w:jc w:val="center"/>
            </w:pPr>
            <w:r>
              <w:t>94 A</w:t>
            </w:r>
          </w:p>
        </w:tc>
        <w:tc>
          <w:tcPr>
            <w:tcW w:w="2409" w:type="dxa"/>
          </w:tcPr>
          <w:p w14:paraId="7B0F5933" w14:textId="77777777" w:rsidR="00206749" w:rsidRDefault="00206749" w:rsidP="00206749">
            <w:pPr>
              <w:jc w:val="center"/>
            </w:pPr>
            <w:r>
              <w:t>~0.4 T (centre)</w:t>
            </w:r>
          </w:p>
        </w:tc>
      </w:tr>
      <w:tr w:rsidR="00206749" w14:paraId="7B0F5938" w14:textId="77777777" w:rsidTr="00206749">
        <w:trPr>
          <w:jc w:val="center"/>
        </w:trPr>
        <w:tc>
          <w:tcPr>
            <w:tcW w:w="1838" w:type="dxa"/>
          </w:tcPr>
          <w:p w14:paraId="7B0F5935" w14:textId="77777777" w:rsidR="00206749" w:rsidRDefault="00206749" w:rsidP="00525BEF">
            <w:proofErr w:type="spellStart"/>
            <w:r>
              <w:t>GSc</w:t>
            </w:r>
            <w:proofErr w:type="spellEnd"/>
          </w:p>
        </w:tc>
        <w:tc>
          <w:tcPr>
            <w:tcW w:w="2552" w:type="dxa"/>
          </w:tcPr>
          <w:p w14:paraId="7B0F5936" w14:textId="77777777" w:rsidR="00206749" w:rsidRDefault="00206749" w:rsidP="00206749">
            <w:pPr>
              <w:jc w:val="center"/>
            </w:pPr>
            <w:r>
              <w:t>0.2 T (centre)</w:t>
            </w:r>
          </w:p>
        </w:tc>
        <w:tc>
          <w:tcPr>
            <w:tcW w:w="2409" w:type="dxa"/>
          </w:tcPr>
          <w:p w14:paraId="7B0F5937" w14:textId="250F0366" w:rsidR="00206749" w:rsidRDefault="00FF27D0" w:rsidP="00206749">
            <w:pPr>
              <w:jc w:val="center"/>
            </w:pPr>
            <w:r>
              <w:t>25.9 A</w:t>
            </w:r>
          </w:p>
        </w:tc>
      </w:tr>
    </w:tbl>
    <w:p w14:paraId="7B0F5939" w14:textId="77777777" w:rsidR="00206749" w:rsidRDefault="00206749" w:rsidP="00525BEF"/>
    <w:p w14:paraId="7B0F593A" w14:textId="77777777" w:rsidR="00206749" w:rsidRDefault="00206749" w:rsidP="00525BEF"/>
    <w:p w14:paraId="7B0F593B" w14:textId="0A6A5033" w:rsidR="00003AEC" w:rsidRDefault="00525BEF" w:rsidP="00525BEF">
      <w:r>
        <w:t xml:space="preserve">At this point, in order to prevent excessive curvature of the electrons trajectory, the gun is kept as close as possible to the proton beam pipe. The </w:t>
      </w:r>
      <w:proofErr w:type="spellStart"/>
      <w:r>
        <w:t>BSg</w:t>
      </w:r>
      <w:proofErr w:type="spellEnd"/>
      <w:r>
        <w:t xml:space="preserve"> and BSc angle α</w:t>
      </w:r>
      <w:proofErr w:type="spellStart"/>
      <w:r w:rsidRPr="00001898">
        <w:rPr>
          <w:vertAlign w:val="subscript"/>
        </w:rPr>
        <w:t>i</w:t>
      </w:r>
      <w:proofErr w:type="spellEnd"/>
      <w:r>
        <w:t xml:space="preserve"> is the </w:t>
      </w:r>
      <w:r w:rsidR="00E35D8C">
        <w:t>highest</w:t>
      </w:r>
      <w:r>
        <w:t xml:space="preserve"> allowed by beam pipe integration. Also the z position of these solenoids is minimized in order to keep the system as compact as possible. The angle </w:t>
      </w:r>
      <w:proofErr w:type="gramStart"/>
      <w:r>
        <w:t>α</w:t>
      </w:r>
      <w:r w:rsidRPr="00001898">
        <w:rPr>
          <w:vertAlign w:val="subscript"/>
        </w:rPr>
        <w:t>g</w:t>
      </w:r>
      <w:proofErr w:type="gramEnd"/>
      <w:r>
        <w:t xml:space="preserve"> is f</w:t>
      </w:r>
      <w:r w:rsidR="00003AEC">
        <w:t>ixed, but the combination of this</w:t>
      </w:r>
      <w:r>
        <w:t xml:space="preserve"> value with </w:t>
      </w:r>
      <w:proofErr w:type="spellStart"/>
      <w:r>
        <w:t>z</w:t>
      </w:r>
      <w:r w:rsidRPr="003C00A5">
        <w:rPr>
          <w:vertAlign w:val="subscript"/>
        </w:rPr>
        <w:t>i</w:t>
      </w:r>
      <w:proofErr w:type="spellEnd"/>
      <w:r w:rsidR="00003AEC">
        <w:t xml:space="preserve"> is discussed</w:t>
      </w:r>
      <w:r>
        <w:t xml:space="preserve"> in the following</w:t>
      </w:r>
      <w:r w:rsidR="00003AEC">
        <w:t xml:space="preserve"> paragraphs</w:t>
      </w:r>
      <w:r>
        <w:t xml:space="preserve">. </w:t>
      </w:r>
    </w:p>
    <w:p w14:paraId="7B0F593C" w14:textId="77777777" w:rsidR="00525BEF" w:rsidRDefault="00525BEF" w:rsidP="00525BEF">
      <w:r>
        <w:t>I</w:t>
      </w:r>
      <w:r w:rsidR="00003AEC">
        <w:t>n summary, the optimized parameters</w:t>
      </w:r>
      <w:r>
        <w:t xml:space="preserve"> are:</w:t>
      </w:r>
    </w:p>
    <w:p w14:paraId="7B0F593D" w14:textId="77777777" w:rsidR="00525BEF" w:rsidRDefault="00525BEF" w:rsidP="00525BEF"/>
    <w:tbl>
      <w:tblPr>
        <w:tblStyle w:val="TableGrid"/>
        <w:tblW w:w="0" w:type="auto"/>
        <w:jc w:val="center"/>
        <w:tblLook w:val="04A0" w:firstRow="1" w:lastRow="0" w:firstColumn="1" w:lastColumn="0" w:noHBand="0" w:noVBand="1"/>
      </w:tblPr>
      <w:tblGrid>
        <w:gridCol w:w="850"/>
        <w:gridCol w:w="1560"/>
      </w:tblGrid>
      <w:tr w:rsidR="00525BEF" w14:paraId="7B0F5940" w14:textId="77777777" w:rsidTr="00421CAD">
        <w:trPr>
          <w:jc w:val="center"/>
        </w:trPr>
        <w:tc>
          <w:tcPr>
            <w:tcW w:w="850" w:type="dxa"/>
          </w:tcPr>
          <w:p w14:paraId="7B0F593E" w14:textId="77777777" w:rsidR="00525BEF" w:rsidRDefault="00525BEF" w:rsidP="00421CAD">
            <w:pPr>
              <w:jc w:val="center"/>
            </w:pPr>
            <w:r>
              <w:t>y</w:t>
            </w:r>
            <w:r>
              <w:rPr>
                <w:vertAlign w:val="subscript"/>
              </w:rPr>
              <w:t>g</w:t>
            </w:r>
            <w:r w:rsidRPr="00001898">
              <w:rPr>
                <w:vertAlign w:val="subscript"/>
              </w:rPr>
              <w:t>,0</w:t>
            </w:r>
          </w:p>
        </w:tc>
        <w:tc>
          <w:tcPr>
            <w:tcW w:w="1560" w:type="dxa"/>
          </w:tcPr>
          <w:p w14:paraId="7B0F593F" w14:textId="77777777" w:rsidR="00525BEF" w:rsidRDefault="00525BEF" w:rsidP="00421CAD">
            <w:pPr>
              <w:jc w:val="center"/>
            </w:pPr>
            <w:r>
              <w:t>0.115 m</w:t>
            </w:r>
          </w:p>
        </w:tc>
      </w:tr>
      <w:tr w:rsidR="00525BEF" w14:paraId="7B0F5943" w14:textId="77777777" w:rsidTr="00421CAD">
        <w:trPr>
          <w:jc w:val="center"/>
        </w:trPr>
        <w:tc>
          <w:tcPr>
            <w:tcW w:w="850" w:type="dxa"/>
          </w:tcPr>
          <w:p w14:paraId="7B0F5941" w14:textId="77777777" w:rsidR="00525BEF" w:rsidRDefault="00525BEF" w:rsidP="00421CAD">
            <w:pPr>
              <w:jc w:val="center"/>
            </w:pPr>
            <w:r>
              <w:t>α</w:t>
            </w:r>
            <w:r w:rsidRPr="00001898">
              <w:rPr>
                <w:vertAlign w:val="subscript"/>
              </w:rPr>
              <w:t>g</w:t>
            </w:r>
          </w:p>
        </w:tc>
        <w:tc>
          <w:tcPr>
            <w:tcW w:w="1560" w:type="dxa"/>
          </w:tcPr>
          <w:p w14:paraId="7B0F5942" w14:textId="77777777" w:rsidR="00525BEF" w:rsidRDefault="00525BEF" w:rsidP="00421CAD">
            <w:pPr>
              <w:jc w:val="center"/>
            </w:pPr>
            <w:r>
              <w:t>π/6</w:t>
            </w:r>
          </w:p>
        </w:tc>
      </w:tr>
      <w:tr w:rsidR="00525BEF" w14:paraId="7B0F5946" w14:textId="77777777" w:rsidTr="00421CAD">
        <w:trPr>
          <w:jc w:val="center"/>
        </w:trPr>
        <w:tc>
          <w:tcPr>
            <w:tcW w:w="850" w:type="dxa"/>
          </w:tcPr>
          <w:p w14:paraId="7B0F5944" w14:textId="77777777" w:rsidR="00525BEF" w:rsidRDefault="00525BEF" w:rsidP="00421CAD">
            <w:pPr>
              <w:jc w:val="center"/>
            </w:pPr>
            <w:r>
              <w:t>α</w:t>
            </w:r>
            <w:proofErr w:type="spellStart"/>
            <w:r w:rsidRPr="00001898">
              <w:rPr>
                <w:vertAlign w:val="subscript"/>
              </w:rPr>
              <w:t>i</w:t>
            </w:r>
            <w:proofErr w:type="spellEnd"/>
          </w:p>
        </w:tc>
        <w:tc>
          <w:tcPr>
            <w:tcW w:w="1560" w:type="dxa"/>
          </w:tcPr>
          <w:p w14:paraId="7B0F5945" w14:textId="77777777" w:rsidR="00525BEF" w:rsidRDefault="00525BEF" w:rsidP="00421CAD">
            <w:pPr>
              <w:jc w:val="center"/>
            </w:pPr>
            <w:r>
              <w:t>π/12</w:t>
            </w:r>
          </w:p>
        </w:tc>
      </w:tr>
      <w:tr w:rsidR="00525BEF" w14:paraId="7B0F5949" w14:textId="77777777" w:rsidTr="00421CAD">
        <w:trPr>
          <w:jc w:val="center"/>
        </w:trPr>
        <w:tc>
          <w:tcPr>
            <w:tcW w:w="850" w:type="dxa"/>
          </w:tcPr>
          <w:p w14:paraId="7B0F5947" w14:textId="77777777" w:rsidR="00525BEF" w:rsidRDefault="00525BEF" w:rsidP="00421CAD">
            <w:pPr>
              <w:jc w:val="center"/>
            </w:pPr>
            <w:proofErr w:type="spellStart"/>
            <w:r>
              <w:t>z</w:t>
            </w:r>
            <w:r w:rsidRPr="003C00A5">
              <w:rPr>
                <w:vertAlign w:val="subscript"/>
              </w:rPr>
              <w:t>i</w:t>
            </w:r>
            <w:proofErr w:type="spellEnd"/>
          </w:p>
        </w:tc>
        <w:tc>
          <w:tcPr>
            <w:tcW w:w="1560" w:type="dxa"/>
          </w:tcPr>
          <w:p w14:paraId="7B0F5948" w14:textId="77777777" w:rsidR="00525BEF" w:rsidRDefault="00525BEF" w:rsidP="00421CAD">
            <w:pPr>
              <w:jc w:val="center"/>
            </w:pPr>
            <w:r>
              <w:t>1.753 m</w:t>
            </w:r>
          </w:p>
        </w:tc>
      </w:tr>
    </w:tbl>
    <w:p w14:paraId="7B0F594A" w14:textId="77777777" w:rsidR="00525BEF" w:rsidRDefault="00525BEF" w:rsidP="00525BEF"/>
    <w:p w14:paraId="7B0F594B" w14:textId="77777777" w:rsidR="00525BEF" w:rsidRDefault="00525BEF" w:rsidP="00525BEF">
      <w:r>
        <w:t>From which the distance of the GS is:</w:t>
      </w:r>
    </w:p>
    <w:p w14:paraId="7B0F594C" w14:textId="77777777" w:rsidR="00525BEF" w:rsidRDefault="00525BEF" w:rsidP="00525BEF"/>
    <w:p w14:paraId="7B0F594D" w14:textId="77777777" w:rsidR="00525BEF" w:rsidRDefault="0035124E" w:rsidP="00525BEF">
      <w:pPr>
        <w:jc w:val="center"/>
      </w:pPr>
      <m:oMathPara>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g</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g,0</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gun</m:t>
              </m:r>
            </m:sub>
          </m:sSub>
          <m:r>
            <m:rPr>
              <m:sty m:val="p"/>
            </m:rPr>
            <w:rPr>
              <w:rFonts w:ascii="Cambria Math" w:hAnsi="Cambria Math"/>
            </w:rPr>
            <m:t xml:space="preserve">cos </m:t>
          </m:r>
          <m:sSub>
            <m:sSubPr>
              <m:ctrlPr>
                <w:rPr>
                  <w:rFonts w:ascii="Cambria Math" w:hAnsi="Cambria Math"/>
                </w:rPr>
              </m:ctrlPr>
            </m:sSubPr>
            <m:e>
              <m:r>
                <m:rPr>
                  <m:sty m:val="p"/>
                </m:rPr>
                <w:rPr>
                  <w:rFonts w:ascii="Cambria Math" w:hAnsi="Cambria Math"/>
                </w:rPr>
                <m:t>α</m:t>
              </m:r>
            </m:e>
            <m:sub>
              <m:r>
                <w:rPr>
                  <w:rFonts w:ascii="Cambria Math" w:hAnsi="Cambria Math"/>
                </w:rPr>
                <m:t>g</m:t>
              </m:r>
            </m:sub>
          </m:sSub>
        </m:oMath>
      </m:oMathPara>
    </w:p>
    <w:p w14:paraId="7B0F594E" w14:textId="77777777" w:rsidR="00525BEF" w:rsidRDefault="00525BEF" w:rsidP="00525BEF"/>
    <w:p w14:paraId="7B0F594F" w14:textId="77777777" w:rsidR="00525BEF" w:rsidRDefault="00525BEF" w:rsidP="00525BEF">
      <w:proofErr w:type="gramStart"/>
      <w:r>
        <w:t>where</w:t>
      </w:r>
      <w:proofErr w:type="gramEnd"/>
      <w: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gun</m:t>
            </m:r>
          </m:sub>
        </m:sSub>
      </m:oMath>
      <w:r>
        <w:t xml:space="preserve">is the external radius of the gun solenoid. </w:t>
      </w:r>
    </w:p>
    <w:p w14:paraId="7B0F5950" w14:textId="0A0FBE2F" w:rsidR="00525BEF" w:rsidRDefault="00015C2A" w:rsidP="00B8491D">
      <w:r>
        <w:t xml:space="preserve">The correlation between distance and angle of the GS is shown in </w:t>
      </w:r>
      <w:r>
        <w:fldChar w:fldCharType="begin"/>
      </w:r>
      <w:r>
        <w:instrText xml:space="preserve"> REF _Ref466021964 \h </w:instrText>
      </w:r>
      <w:r>
        <w:fldChar w:fldCharType="separate"/>
      </w:r>
      <w:r w:rsidR="005201D8">
        <w:t xml:space="preserve">Figure </w:t>
      </w:r>
      <w:r w:rsidR="005201D8">
        <w:rPr>
          <w:noProof/>
        </w:rPr>
        <w:t>6</w:t>
      </w:r>
      <w:r>
        <w:fldChar w:fldCharType="end"/>
      </w:r>
      <w:r>
        <w:t xml:space="preserve">. The steeper is the entrance of the electrons into the </w:t>
      </w:r>
      <w:proofErr w:type="spellStart"/>
      <w:r>
        <w:t>BSg</w:t>
      </w:r>
      <w:proofErr w:type="spellEnd"/>
      <w:r>
        <w:t xml:space="preserve">, the closer </w:t>
      </w:r>
      <w:r w:rsidR="00E35D8C">
        <w:t>the GS</w:t>
      </w:r>
      <w:r>
        <w:t xml:space="preserve"> can be placed to the MS. The advantage </w:t>
      </w:r>
      <w:r>
        <w:lastRenderedPageBreak/>
        <w:t xml:space="preserve">of having a more compact system is paid in terms of </w:t>
      </w:r>
      <w:r w:rsidR="00E031D5">
        <w:t xml:space="preserve">stability of the electrons </w:t>
      </w:r>
      <w:r w:rsidR="00E13E8E">
        <w:t>trajectory, which</w:t>
      </w:r>
      <w:r w:rsidR="00E031D5">
        <w:t xml:space="preserve"> is </w:t>
      </w:r>
      <w:r w:rsidR="0003368D">
        <w:t>more bent</w:t>
      </w:r>
      <w:r w:rsidR="00E031D5">
        <w:t>.</w:t>
      </w:r>
    </w:p>
    <w:p w14:paraId="7B0F5951" w14:textId="77777777" w:rsidR="00015C2A" w:rsidRDefault="002839B2" w:rsidP="00015C2A">
      <w:pPr>
        <w:keepNext/>
        <w:jc w:val="center"/>
      </w:pPr>
      <w:r w:rsidRPr="002839B2">
        <w:rPr>
          <w:noProof/>
          <w:lang w:eastAsia="en-GB"/>
        </w:rPr>
        <w:drawing>
          <wp:inline distT="0" distB="0" distL="0" distR="0" wp14:anchorId="7B0F5ABB" wp14:editId="1B0C9DA5">
            <wp:extent cx="5704587" cy="3394593"/>
            <wp:effectExtent l="0" t="0" r="0" b="0"/>
            <wp:docPr id="10" name="Picture 10" descr="G:\Departments\EN\Projects\MME_MechanicalEngineering\Carlo.Zanoni\Hollow Electron Lens\Note &amp; paper\images\z_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partments\EN\Projects\MME_MechanicalEngineering\Carlo.Zanoni\Hollow Electron Lens\Note &amp; paper\images\z_ang.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45" t="4892" r="2224"/>
                    <a:stretch/>
                  </pic:blipFill>
                  <pic:spPr bwMode="auto">
                    <a:xfrm>
                      <a:off x="0" y="0"/>
                      <a:ext cx="5709377" cy="3397443"/>
                    </a:xfrm>
                    <a:prstGeom prst="rect">
                      <a:avLst/>
                    </a:prstGeom>
                    <a:noFill/>
                    <a:ln>
                      <a:noFill/>
                    </a:ln>
                    <a:extLst>
                      <a:ext uri="{53640926-AAD7-44D8-BBD7-CCE9431645EC}">
                        <a14:shadowObscured xmlns:a14="http://schemas.microsoft.com/office/drawing/2010/main"/>
                      </a:ext>
                    </a:extLst>
                  </pic:spPr>
                </pic:pic>
              </a:graphicData>
            </a:graphic>
          </wp:inline>
        </w:drawing>
      </w:r>
    </w:p>
    <w:p w14:paraId="7B0F5952" w14:textId="77777777" w:rsidR="00B8491D" w:rsidRDefault="00015C2A" w:rsidP="00015C2A">
      <w:pPr>
        <w:pStyle w:val="Caption"/>
        <w:jc w:val="center"/>
      </w:pPr>
      <w:bookmarkStart w:id="5" w:name="_Ref466021964"/>
      <w:r>
        <w:t xml:space="preserve">Figure </w:t>
      </w:r>
      <w:r w:rsidR="0035124E">
        <w:fldChar w:fldCharType="begin"/>
      </w:r>
      <w:r w:rsidR="0035124E">
        <w:instrText xml:space="preserve"> SEQ Figure \* ARABIC </w:instrText>
      </w:r>
      <w:r w:rsidR="0035124E">
        <w:fldChar w:fldCharType="separate"/>
      </w:r>
      <w:r w:rsidR="00E634B5">
        <w:rPr>
          <w:noProof/>
        </w:rPr>
        <w:t>6</w:t>
      </w:r>
      <w:r w:rsidR="0035124E">
        <w:rPr>
          <w:noProof/>
        </w:rPr>
        <w:fldChar w:fldCharType="end"/>
      </w:r>
      <w:bookmarkEnd w:id="5"/>
      <w:r>
        <w:t>: correlation between distance of the GS and their angle</w:t>
      </w:r>
      <w:r w:rsidR="00614E12">
        <w:t xml:space="preserve"> (blue). The minimum field encountered with that configuration is also estimated (red).</w:t>
      </w:r>
    </w:p>
    <w:p w14:paraId="7B0F5953" w14:textId="77777777" w:rsidR="00C351BD" w:rsidRDefault="00C351BD" w:rsidP="00C351BD"/>
    <w:p w14:paraId="7B0F5954" w14:textId="69B12289" w:rsidR="00C351BD" w:rsidRDefault="00C351BD" w:rsidP="00C351BD">
      <w:r>
        <w:fldChar w:fldCharType="begin"/>
      </w:r>
      <w:r>
        <w:instrText xml:space="preserve"> REF _Ref466031964 \h </w:instrText>
      </w:r>
      <w:r>
        <w:fldChar w:fldCharType="separate"/>
      </w:r>
      <w:r w:rsidR="005201D8">
        <w:t xml:space="preserve">Figure </w:t>
      </w:r>
      <w:r w:rsidR="005201D8">
        <w:rPr>
          <w:noProof/>
        </w:rPr>
        <w:t>10</w:t>
      </w:r>
      <w:r>
        <w:fldChar w:fldCharType="end"/>
      </w:r>
      <w:r>
        <w:t xml:space="preserve"> shows the curvature of the trajectory in the plane z-y, where the high order oscillations have been filtered. The angle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g</m:t>
            </m:r>
          </m:sub>
        </m:sSub>
        <m:r>
          <w:rPr>
            <w:rFonts w:ascii="Cambria Math" w:hAnsi="Cambria Math"/>
          </w:rPr>
          <m:t>=π/6</m:t>
        </m:r>
      </m:oMath>
      <w:r w:rsidR="002A0A86">
        <w:t xml:space="preserve"> is chosen to be</w:t>
      </w:r>
      <w:r>
        <w:t xml:space="preserve"> as small as possible, to minimize the trajectory </w:t>
      </w:r>
      <w:r w:rsidR="002A0A86">
        <w:t xml:space="preserve">bending, and to have the curvature of the same </w:t>
      </w:r>
      <w:r>
        <w:t>sign</w:t>
      </w:r>
      <w:r w:rsidR="005C4968">
        <w:t xml:space="preserve"> between the </w:t>
      </w:r>
      <w:proofErr w:type="spellStart"/>
      <w:r w:rsidR="005C4968">
        <w:t>GSi</w:t>
      </w:r>
      <w:proofErr w:type="spellEnd"/>
      <w:r w:rsidR="005C4968">
        <w:t xml:space="preserve"> and the </w:t>
      </w:r>
      <w:proofErr w:type="spellStart"/>
      <w:r w:rsidR="005C4968">
        <w:t>BSg</w:t>
      </w:r>
      <w:proofErr w:type="spellEnd"/>
      <w:r>
        <w:t>.</w:t>
      </w:r>
      <w:r w:rsidR="005F55C9">
        <w:t xml:space="preserve"> </w:t>
      </w:r>
      <w:r w:rsidR="005061E5">
        <w:t>It is worth noting that t</w:t>
      </w:r>
      <w:r w:rsidR="005F55C9">
        <w:t>he peak of curvature is independent from the gun inclination</w:t>
      </w:r>
      <w:r w:rsidR="002A0A86">
        <w:t xml:space="preserve"> (in first approximation</w:t>
      </w:r>
      <w:r w:rsidR="00FF27D0">
        <w:t>, it depends only on the bending part)</w:t>
      </w:r>
      <w:r w:rsidR="005F55C9">
        <w:t>.</w:t>
      </w:r>
      <w:r w:rsidR="00B01105">
        <w:t xml:space="preserve"> </w:t>
      </w:r>
      <w:r w:rsidR="002A0A86">
        <w:t>Finally t</w:t>
      </w:r>
      <w:r w:rsidR="00B01105">
        <w:t>he value of</w:t>
      </w:r>
      <w:r w:rsidR="005061E5">
        <w:t xml:space="preserve"> </w:t>
      </w:r>
      <m:oMath>
        <m:sSub>
          <m:sSubPr>
            <m:ctrlPr>
              <w:rPr>
                <w:rFonts w:ascii="Cambria Math" w:hAnsi="Cambria Math"/>
                <w:i/>
              </w:rPr>
            </m:ctrlPr>
          </m:sSubPr>
          <m:e>
            <m:r>
              <m:rPr>
                <m:sty m:val="p"/>
              </m:rPr>
              <w:rPr>
                <w:rFonts w:ascii="Cambria Math" w:hAnsi="Cambria Math"/>
              </w:rPr>
              <m:t>z</m:t>
            </m:r>
            <m:ctrlPr>
              <w:rPr>
                <w:rFonts w:ascii="Cambria Math" w:hAnsi="Cambria Math"/>
              </w:rPr>
            </m:ctrlPr>
          </m:e>
          <m:sub>
            <m:r>
              <w:rPr>
                <w:rFonts w:ascii="Cambria Math" w:hAnsi="Cambria Math"/>
              </w:rPr>
              <m:t>g</m:t>
            </m:r>
          </m:sub>
        </m:sSub>
      </m:oMath>
      <w:r w:rsidR="00B01105">
        <w:t xml:space="preserve"> </w:t>
      </w:r>
      <w:r w:rsidR="005061E5">
        <w:t>is</w:t>
      </w:r>
      <w:r w:rsidR="00B01105">
        <w:t xml:space="preserve"> fixed to</w:t>
      </w:r>
      <w:r w:rsidR="005061E5">
        <w:t xml:space="preserve"> 2.19</w:t>
      </w:r>
      <w:r w:rsidR="00883BFF">
        <w:t>0</w:t>
      </w:r>
      <w:r w:rsidR="005061E5">
        <w:t xml:space="preserve"> m.</w:t>
      </w:r>
    </w:p>
    <w:p w14:paraId="7B0F5955" w14:textId="361E508E" w:rsidR="006C3798" w:rsidRDefault="00F8429D" w:rsidP="00C351BD">
      <w:r>
        <w:t>With this set of parameter</w:t>
      </w:r>
      <w:r w:rsidR="00FF27D0">
        <w:t>s</w:t>
      </w:r>
      <w:r>
        <w:t xml:space="preserve">, the trajectory is the one shown in </w:t>
      </w:r>
      <w:r w:rsidR="00F54328">
        <w:fldChar w:fldCharType="begin"/>
      </w:r>
      <w:r w:rsidR="00F54328">
        <w:instrText xml:space="preserve"> REF _Ref466640470 \h </w:instrText>
      </w:r>
      <w:r w:rsidR="00F54328">
        <w:fldChar w:fldCharType="separate"/>
      </w:r>
      <w:r w:rsidR="005201D8">
        <w:t xml:space="preserve">Figure </w:t>
      </w:r>
      <w:r w:rsidR="005201D8">
        <w:rPr>
          <w:noProof/>
        </w:rPr>
        <w:t>7</w:t>
      </w:r>
      <w:r w:rsidR="00F54328">
        <w:fldChar w:fldCharType="end"/>
      </w:r>
      <w:r>
        <w:t xml:space="preserve">, where the top and bottom lines represent the external edge of the electron cloud calculated according to the compression factor formula. </w:t>
      </w:r>
      <w:r w:rsidR="00F54328">
        <w:fldChar w:fldCharType="begin"/>
      </w:r>
      <w:r w:rsidR="00F54328">
        <w:instrText xml:space="preserve"> REF _Ref466640481 \h </w:instrText>
      </w:r>
      <w:r w:rsidR="00F54328">
        <w:fldChar w:fldCharType="separate"/>
      </w:r>
      <w:r w:rsidR="005201D8">
        <w:t xml:space="preserve">Figure </w:t>
      </w:r>
      <w:r w:rsidR="005201D8">
        <w:rPr>
          <w:noProof/>
        </w:rPr>
        <w:t>8</w:t>
      </w:r>
      <w:r w:rsidR="00F54328">
        <w:fldChar w:fldCharType="end"/>
      </w:r>
      <w:r w:rsidR="00F54328">
        <w:t xml:space="preserve"> </w:t>
      </w:r>
      <w:r>
        <w:t xml:space="preserve">is zoomed on the bending part of the trajectory. </w:t>
      </w:r>
    </w:p>
    <w:p w14:paraId="7B0F5956" w14:textId="77777777" w:rsidR="00B01105" w:rsidRDefault="00B01105" w:rsidP="00C351BD"/>
    <w:p w14:paraId="7B0F5957" w14:textId="77777777" w:rsidR="007970AC" w:rsidRDefault="006C3798" w:rsidP="007970AC">
      <w:pPr>
        <w:keepNext/>
        <w:jc w:val="center"/>
      </w:pPr>
      <w:r w:rsidRPr="00DA7C3F">
        <w:rPr>
          <w:noProof/>
          <w:lang w:eastAsia="en-GB"/>
        </w:rPr>
        <w:drawing>
          <wp:inline distT="0" distB="0" distL="0" distR="0" wp14:anchorId="7B0F5ABD" wp14:editId="4E089058">
            <wp:extent cx="5724830" cy="1543050"/>
            <wp:effectExtent l="0" t="0" r="9525" b="0"/>
            <wp:docPr id="13" name="Picture 13" descr="G:\Departments\EN\Projects\MME_MechanicalEngineering\Carlo.Zanoni\Hollow Electron Lens\Note &amp; paper\images\trajecto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partments\EN\Projects\MME_MechanicalEngineering\Carlo.Zanoni\Hollow Electron Lens\Note &amp; paper\images\trajectory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87" r="13725"/>
                    <a:stretch/>
                  </pic:blipFill>
                  <pic:spPr bwMode="auto">
                    <a:xfrm>
                      <a:off x="0" y="0"/>
                      <a:ext cx="5735676" cy="1545973"/>
                    </a:xfrm>
                    <a:prstGeom prst="rect">
                      <a:avLst/>
                    </a:prstGeom>
                    <a:noFill/>
                    <a:ln>
                      <a:noFill/>
                    </a:ln>
                    <a:extLst>
                      <a:ext uri="{53640926-AAD7-44D8-BBD7-CCE9431645EC}">
                        <a14:shadowObscured xmlns:a14="http://schemas.microsoft.com/office/drawing/2010/main"/>
                      </a:ext>
                    </a:extLst>
                  </pic:spPr>
                </pic:pic>
              </a:graphicData>
            </a:graphic>
          </wp:inline>
        </w:drawing>
      </w:r>
    </w:p>
    <w:p w14:paraId="7B0F5958" w14:textId="77777777" w:rsidR="007970AC" w:rsidRDefault="007970AC" w:rsidP="007970AC">
      <w:pPr>
        <w:pStyle w:val="Caption"/>
        <w:jc w:val="center"/>
      </w:pPr>
      <w:bookmarkStart w:id="6" w:name="_Ref466640470"/>
      <w:r>
        <w:t xml:space="preserve">Figure </w:t>
      </w:r>
      <w:r w:rsidR="0035124E">
        <w:fldChar w:fldCharType="begin"/>
      </w:r>
      <w:r w:rsidR="0035124E">
        <w:instrText xml:space="preserve"> SEQ Figure \* ARABIC </w:instrText>
      </w:r>
      <w:r w:rsidR="0035124E">
        <w:fldChar w:fldCharType="separate"/>
      </w:r>
      <w:r w:rsidR="00E634B5">
        <w:rPr>
          <w:noProof/>
        </w:rPr>
        <w:t>7</w:t>
      </w:r>
      <w:r w:rsidR="0035124E">
        <w:rPr>
          <w:noProof/>
        </w:rPr>
        <w:fldChar w:fldCharType="end"/>
      </w:r>
      <w:bookmarkEnd w:id="6"/>
      <w:r>
        <w:t>: trajectory estimated with the optimal parameters</w:t>
      </w:r>
      <w:r w:rsidR="00F54328">
        <w:t>. T</w:t>
      </w:r>
      <w:r w:rsidR="00F54328" w:rsidRPr="00F54328">
        <w:t>op and bottom lines represent the external edge of the electron cloud calculated according to the compression factor formula</w:t>
      </w:r>
      <w:r w:rsidR="00F54328">
        <w:t>.</w:t>
      </w:r>
    </w:p>
    <w:p w14:paraId="7B0F5959" w14:textId="77777777" w:rsidR="007970AC" w:rsidRDefault="005E292A" w:rsidP="007970AC">
      <w:pPr>
        <w:keepNext/>
        <w:jc w:val="center"/>
      </w:pPr>
      <w:r w:rsidRPr="00DA7C3F">
        <w:rPr>
          <w:noProof/>
          <w:lang w:eastAsia="en-GB"/>
        </w:rPr>
        <w:lastRenderedPageBreak/>
        <w:drawing>
          <wp:inline distT="0" distB="0" distL="0" distR="0" wp14:anchorId="7B0F5ABF" wp14:editId="39964BCC">
            <wp:extent cx="5768975" cy="3632546"/>
            <wp:effectExtent l="0" t="0" r="3175" b="6350"/>
            <wp:docPr id="18" name="Picture 18" descr="G:\Departments\EN\Projects\MME_MechanicalEngineering\Carlo.Zanoni\Hollow Electron Lens\Note &amp; paper\images\trajector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epartments\EN\Projects\MME_MechanicalEngineering\Carlo.Zanoni\Hollow Electron Lens\Note &amp; paper\images\trajectory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8975" cy="3632546"/>
                    </a:xfrm>
                    <a:prstGeom prst="rect">
                      <a:avLst/>
                    </a:prstGeom>
                    <a:noFill/>
                    <a:ln>
                      <a:noFill/>
                    </a:ln>
                  </pic:spPr>
                </pic:pic>
              </a:graphicData>
            </a:graphic>
          </wp:inline>
        </w:drawing>
      </w:r>
    </w:p>
    <w:p w14:paraId="7B0F595A" w14:textId="77777777" w:rsidR="00B01105" w:rsidRDefault="007970AC" w:rsidP="007970AC">
      <w:pPr>
        <w:pStyle w:val="Caption"/>
        <w:jc w:val="center"/>
      </w:pPr>
      <w:bookmarkStart w:id="7" w:name="_Ref466640481"/>
      <w:r>
        <w:t xml:space="preserve">Figure </w:t>
      </w:r>
      <w:r w:rsidR="0035124E">
        <w:fldChar w:fldCharType="begin"/>
      </w:r>
      <w:r w:rsidR="0035124E">
        <w:instrText xml:space="preserve"> SEQ Figure \* ARABIC </w:instrText>
      </w:r>
      <w:r w:rsidR="0035124E">
        <w:fldChar w:fldCharType="separate"/>
      </w:r>
      <w:r w:rsidR="00E634B5">
        <w:rPr>
          <w:noProof/>
        </w:rPr>
        <w:t>8</w:t>
      </w:r>
      <w:r w:rsidR="0035124E">
        <w:rPr>
          <w:noProof/>
        </w:rPr>
        <w:fldChar w:fldCharType="end"/>
      </w:r>
      <w:bookmarkEnd w:id="7"/>
      <w:r>
        <w:t>: trajectory estimated with the optimal parameters, zoom on the inlet bending</w:t>
      </w:r>
    </w:p>
    <w:p w14:paraId="7B0F595B" w14:textId="77777777" w:rsidR="00F54328" w:rsidRDefault="00F54328" w:rsidP="00F54328"/>
    <w:p w14:paraId="7B0F595C" w14:textId="53CD6733" w:rsidR="00F54328" w:rsidRPr="00F54328" w:rsidRDefault="00F54328" w:rsidP="00F54328">
      <w:r>
        <w:fldChar w:fldCharType="begin"/>
      </w:r>
      <w:r>
        <w:instrText xml:space="preserve"> REF _Ref466640767 \h </w:instrText>
      </w:r>
      <w:r>
        <w:fldChar w:fldCharType="separate"/>
      </w:r>
      <w:r w:rsidR="005201D8">
        <w:t xml:space="preserve">Figure </w:t>
      </w:r>
      <w:r w:rsidR="005201D8">
        <w:rPr>
          <w:noProof/>
        </w:rPr>
        <w:t>9</w:t>
      </w:r>
      <w:r>
        <w:fldChar w:fldCharType="end"/>
      </w:r>
      <w:r>
        <w:t xml:space="preserve"> shows the magnetic field magnitude as measured on the simulated trajectory. Note that the field at the initial position requires the adjustment of the current of </w:t>
      </w:r>
      <w:r w:rsidR="002E6B2E">
        <w:t xml:space="preserve">the </w:t>
      </w:r>
      <w:proofErr w:type="spellStart"/>
      <w:proofErr w:type="gramStart"/>
      <w:r w:rsidR="002A0A86">
        <w:t>GSc</w:t>
      </w:r>
      <w:proofErr w:type="spellEnd"/>
      <w:proofErr w:type="gramEnd"/>
      <w:r w:rsidR="002A0A86">
        <w:t xml:space="preserve"> to obtain the required</w:t>
      </w:r>
      <w:r>
        <w:t xml:space="preserve"> 0.2 T.</w:t>
      </w:r>
    </w:p>
    <w:p w14:paraId="7B0F595D" w14:textId="77777777" w:rsidR="00DA7C3F" w:rsidRDefault="00DA7C3F" w:rsidP="004F7AFD">
      <w:pPr>
        <w:jc w:val="center"/>
      </w:pPr>
    </w:p>
    <w:p w14:paraId="7B0F595E" w14:textId="77777777" w:rsidR="00F54328" w:rsidRDefault="005E292A" w:rsidP="00F54328">
      <w:pPr>
        <w:keepNext/>
        <w:jc w:val="center"/>
      </w:pPr>
      <w:r w:rsidRPr="005E292A">
        <w:rPr>
          <w:noProof/>
          <w:lang w:eastAsia="en-GB"/>
        </w:rPr>
        <w:drawing>
          <wp:inline distT="0" distB="0" distL="0" distR="0" wp14:anchorId="7B0F5AC1" wp14:editId="55E6A40E">
            <wp:extent cx="5768975" cy="3661888"/>
            <wp:effectExtent l="0" t="0" r="3175" b="0"/>
            <wp:docPr id="17" name="Picture 17" descr="G:\Departments\EN\Projects\MME_MechanicalEngineering\Carlo.Zanoni\Hollow Electron Lens\Note &amp; paper\images\B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epartments\EN\Projects\MME_MechanicalEngineering\Carlo.Zanoni\Hollow Electron Lens\Note &amp; paper\images\Bf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8975" cy="3661888"/>
                    </a:xfrm>
                    <a:prstGeom prst="rect">
                      <a:avLst/>
                    </a:prstGeom>
                    <a:noFill/>
                    <a:ln>
                      <a:noFill/>
                    </a:ln>
                  </pic:spPr>
                </pic:pic>
              </a:graphicData>
            </a:graphic>
          </wp:inline>
        </w:drawing>
      </w:r>
    </w:p>
    <w:p w14:paraId="7B0F595F" w14:textId="77777777" w:rsidR="005E292A" w:rsidRPr="00C351BD" w:rsidRDefault="00F54328" w:rsidP="00F54328">
      <w:pPr>
        <w:pStyle w:val="Caption"/>
        <w:jc w:val="center"/>
      </w:pPr>
      <w:bookmarkStart w:id="8" w:name="_Ref466640767"/>
      <w:r>
        <w:t xml:space="preserve">Figure </w:t>
      </w:r>
      <w:r w:rsidR="0035124E">
        <w:fldChar w:fldCharType="begin"/>
      </w:r>
      <w:r w:rsidR="0035124E">
        <w:instrText xml:space="preserve"> SEQ Figure \* ARABIC </w:instrText>
      </w:r>
      <w:r w:rsidR="0035124E">
        <w:fldChar w:fldCharType="separate"/>
      </w:r>
      <w:r w:rsidR="00E634B5">
        <w:rPr>
          <w:noProof/>
        </w:rPr>
        <w:t>9</w:t>
      </w:r>
      <w:r w:rsidR="0035124E">
        <w:rPr>
          <w:noProof/>
        </w:rPr>
        <w:fldChar w:fldCharType="end"/>
      </w:r>
      <w:bookmarkEnd w:id="8"/>
      <w:r>
        <w:t>: magnetic field seen on the simulated central trajectory</w:t>
      </w:r>
    </w:p>
    <w:p w14:paraId="7B0F5960" w14:textId="77777777" w:rsidR="00C351BD" w:rsidRDefault="00C351BD" w:rsidP="00C351BD">
      <w:pPr>
        <w:keepNext/>
      </w:pPr>
      <w:r w:rsidRPr="00C351BD">
        <w:rPr>
          <w:noProof/>
          <w:lang w:eastAsia="en-GB"/>
        </w:rPr>
        <w:lastRenderedPageBreak/>
        <w:drawing>
          <wp:inline distT="0" distB="0" distL="0" distR="0" wp14:anchorId="7B0F5AC3" wp14:editId="0C3089DA">
            <wp:extent cx="5768975" cy="3845983"/>
            <wp:effectExtent l="0" t="0" r="3175" b="2540"/>
            <wp:docPr id="9" name="Picture 9" descr="G:\Departments\EN\Projects\MME_MechanicalEngineering\Carlo.Zanoni\Hollow Electron Lens\Note &amp; paper\images\curv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partments\EN\Projects\MME_MechanicalEngineering\Carlo.Zanoni\Hollow Electron Lens\Note &amp; paper\images\curva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8975" cy="3845983"/>
                    </a:xfrm>
                    <a:prstGeom prst="rect">
                      <a:avLst/>
                    </a:prstGeom>
                    <a:noFill/>
                    <a:ln>
                      <a:noFill/>
                    </a:ln>
                  </pic:spPr>
                </pic:pic>
              </a:graphicData>
            </a:graphic>
          </wp:inline>
        </w:drawing>
      </w:r>
    </w:p>
    <w:p w14:paraId="7B0F5961" w14:textId="77777777" w:rsidR="00614E12" w:rsidRDefault="00C351BD" w:rsidP="00C351BD">
      <w:pPr>
        <w:pStyle w:val="Caption"/>
        <w:jc w:val="center"/>
      </w:pPr>
      <w:bookmarkStart w:id="9" w:name="_Ref466031964"/>
      <w:r>
        <w:t xml:space="preserve">Figure </w:t>
      </w:r>
      <w:r w:rsidR="0035124E">
        <w:fldChar w:fldCharType="begin"/>
      </w:r>
      <w:r w:rsidR="0035124E">
        <w:instrText xml:space="preserve"> SEQ Figure \* ARABIC </w:instrText>
      </w:r>
      <w:r w:rsidR="0035124E">
        <w:fldChar w:fldCharType="separate"/>
      </w:r>
      <w:r w:rsidR="00E634B5">
        <w:rPr>
          <w:noProof/>
        </w:rPr>
        <w:t>10</w:t>
      </w:r>
      <w:r w:rsidR="0035124E">
        <w:rPr>
          <w:noProof/>
        </w:rPr>
        <w:fldChar w:fldCharType="end"/>
      </w:r>
      <w:bookmarkEnd w:id="9"/>
      <w:r>
        <w:t xml:space="preserve">: curvature </w:t>
      </w:r>
      <w:r w:rsidR="00B652FD">
        <w:t xml:space="preserve">of the electron trajectory for </w:t>
      </w:r>
      <m:oMath>
        <m:sSub>
          <m:sSubPr>
            <m:ctrlPr>
              <w:rPr>
                <w:rFonts w:ascii="Cambria Math" w:hAnsi="Cambria Math"/>
                <w:i w:val="0"/>
              </w:rPr>
            </m:ctrlPr>
          </m:sSubPr>
          <m:e>
            <m:r>
              <w:rPr>
                <w:rFonts w:ascii="Cambria Math" w:hAnsi="Cambria Math"/>
              </w:rPr>
              <m:t>α</m:t>
            </m:r>
            <m:ctrlPr>
              <w:rPr>
                <w:rFonts w:ascii="Cambria Math" w:hAnsi="Cambria Math"/>
              </w:rPr>
            </m:ctrlPr>
          </m:e>
          <m:sub>
            <m:r>
              <w:rPr>
                <w:rFonts w:ascii="Cambria Math" w:hAnsi="Cambria Math"/>
              </w:rPr>
              <m:t>g</m:t>
            </m:r>
          </m:sub>
        </m:sSub>
        <m:r>
          <w:rPr>
            <w:rFonts w:ascii="Cambria Math" w:hAnsi="Cambria Math"/>
          </w:rPr>
          <m:t>=π/6</m:t>
        </m:r>
      </m:oMath>
    </w:p>
    <w:p w14:paraId="7B0F5962" w14:textId="77777777" w:rsidR="005061E5" w:rsidRDefault="005061E5" w:rsidP="005061E5"/>
    <w:p w14:paraId="7B0F5963" w14:textId="5CD2B288" w:rsidR="005061E5" w:rsidRDefault="00D637B4" w:rsidP="005061E5">
      <w:r>
        <w:fldChar w:fldCharType="begin"/>
      </w:r>
      <w:r>
        <w:instrText xml:space="preserve"> REF _Ref466462289 \h </w:instrText>
      </w:r>
      <w:r>
        <w:fldChar w:fldCharType="separate"/>
      </w:r>
      <w:r w:rsidR="005201D8">
        <w:t xml:space="preserve">Figure </w:t>
      </w:r>
      <w:r w:rsidR="005201D8">
        <w:rPr>
          <w:noProof/>
        </w:rPr>
        <w:t>11</w:t>
      </w:r>
      <w:r>
        <w:fldChar w:fldCharType="end"/>
      </w:r>
      <w:r>
        <w:t xml:space="preserve"> </w:t>
      </w:r>
      <w:r w:rsidR="005061E5">
        <w:t>shows the correlation between the position of th</w:t>
      </w:r>
      <w:r w:rsidR="002A0A86">
        <w:t>e BS and the GS, important</w:t>
      </w:r>
      <w:r w:rsidR="005061E5">
        <w:t xml:space="preserve"> for </w:t>
      </w:r>
      <w:r w:rsidR="002A0A86">
        <w:t>the compactness of the structure</w:t>
      </w:r>
      <w:r w:rsidR="005061E5">
        <w:t>. In facts, every translation of the BS determines an equal or greater translation of the GS.</w:t>
      </w:r>
    </w:p>
    <w:p w14:paraId="7B0F5964" w14:textId="77777777" w:rsidR="00D637B4" w:rsidRDefault="00D637B4" w:rsidP="005061E5"/>
    <w:p w14:paraId="7B0F5965" w14:textId="77777777" w:rsidR="00D637B4" w:rsidRDefault="00D637B4" w:rsidP="00D637B4">
      <w:pPr>
        <w:keepNext/>
        <w:jc w:val="center"/>
      </w:pPr>
      <w:r w:rsidRPr="00D637B4">
        <w:rPr>
          <w:noProof/>
          <w:lang w:eastAsia="en-GB"/>
        </w:rPr>
        <w:drawing>
          <wp:inline distT="0" distB="0" distL="0" distR="0" wp14:anchorId="7B0F5AC5" wp14:editId="3D251EBA">
            <wp:extent cx="5334000" cy="4000500"/>
            <wp:effectExtent l="0" t="0" r="0" b="0"/>
            <wp:docPr id="4" name="Picture 4" descr="G:\Departments\EN\Projects\MME_MechanicalEngineering\Carlo.Zanoni\Hollow Electron Lens\Note &amp; paper\images\zi_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partments\EN\Projects\MME_MechanicalEngineering\Carlo.Zanoni\Hollow Electron Lens\Note &amp; paper\images\zi_z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B0F5966" w14:textId="77777777" w:rsidR="00D637B4" w:rsidRDefault="00D637B4" w:rsidP="00D637B4">
      <w:pPr>
        <w:pStyle w:val="Caption"/>
        <w:jc w:val="center"/>
      </w:pPr>
      <w:bookmarkStart w:id="10" w:name="_Ref466462289"/>
      <w:r>
        <w:t xml:space="preserve">Figure </w:t>
      </w:r>
      <w:r w:rsidR="0035124E">
        <w:fldChar w:fldCharType="begin"/>
      </w:r>
      <w:r w:rsidR="0035124E">
        <w:instrText xml:space="preserve"> SEQ Figure \* ARABIC </w:instrText>
      </w:r>
      <w:r w:rsidR="0035124E">
        <w:fldChar w:fldCharType="separate"/>
      </w:r>
      <w:r w:rsidR="00E634B5">
        <w:rPr>
          <w:noProof/>
        </w:rPr>
        <w:t>11</w:t>
      </w:r>
      <w:r w:rsidR="0035124E">
        <w:rPr>
          <w:noProof/>
        </w:rPr>
        <w:fldChar w:fldCharType="end"/>
      </w:r>
      <w:bookmarkEnd w:id="10"/>
      <w:r>
        <w:t>: correlation between the position of the BS and the GS</w:t>
      </w:r>
    </w:p>
    <w:p w14:paraId="7B0F5967" w14:textId="77777777" w:rsidR="00046E2C" w:rsidRDefault="00194C4A" w:rsidP="00046E2C">
      <w:pPr>
        <w:keepNext/>
        <w:jc w:val="center"/>
      </w:pPr>
      <w:r w:rsidRPr="00194C4A">
        <w:rPr>
          <w:noProof/>
          <w:lang w:eastAsia="en-GB"/>
        </w:rPr>
        <w:lastRenderedPageBreak/>
        <w:drawing>
          <wp:inline distT="0" distB="0" distL="0" distR="0" wp14:anchorId="7B0F5AC7" wp14:editId="541897B1">
            <wp:extent cx="5334000" cy="4000500"/>
            <wp:effectExtent l="0" t="0" r="0" b="0"/>
            <wp:docPr id="7" name="Picture 7" descr="G:\Departments\EN\Projects\MME_MechanicalEngineering\Carlo.Zanoni\Hollow Electron Lens\Note &amp; paper\images\ang_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partments\EN\Projects\MME_MechanicalEngineering\Carlo.Zanoni\Hollow Electron Lens\Note &amp; paper\images\ang_z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B0F5968" w14:textId="77777777" w:rsidR="00026E6C" w:rsidRDefault="00046E2C" w:rsidP="00046E2C">
      <w:pPr>
        <w:pStyle w:val="Caption"/>
        <w:jc w:val="center"/>
      </w:pPr>
      <w:bookmarkStart w:id="11" w:name="_Ref466465974"/>
      <w:r>
        <w:t xml:space="preserve">Figure </w:t>
      </w:r>
      <w:r w:rsidR="0035124E">
        <w:fldChar w:fldCharType="begin"/>
      </w:r>
      <w:r w:rsidR="0035124E">
        <w:instrText xml:space="preserve"> SEQ Figure \* ARABIC </w:instrText>
      </w:r>
      <w:r w:rsidR="0035124E">
        <w:fldChar w:fldCharType="separate"/>
      </w:r>
      <w:r w:rsidR="00E634B5">
        <w:rPr>
          <w:noProof/>
        </w:rPr>
        <w:t>12</w:t>
      </w:r>
      <w:r w:rsidR="0035124E">
        <w:rPr>
          <w:noProof/>
        </w:rPr>
        <w:fldChar w:fldCharType="end"/>
      </w:r>
      <w:bookmarkEnd w:id="11"/>
      <w:r>
        <w:t>: correlation between the position of the GS along y and along z</w:t>
      </w:r>
    </w:p>
    <w:p w14:paraId="7B0F5969" w14:textId="77777777" w:rsidR="00194C4A" w:rsidRDefault="00194C4A" w:rsidP="00026E6C"/>
    <w:p w14:paraId="7B0F596A" w14:textId="7194B5DC" w:rsidR="00026E6C" w:rsidRDefault="00046E2C" w:rsidP="00026E6C">
      <w:r>
        <w:fldChar w:fldCharType="begin"/>
      </w:r>
      <w:r>
        <w:instrText xml:space="preserve"> REF _Ref466465974 \h </w:instrText>
      </w:r>
      <w:r>
        <w:fldChar w:fldCharType="separate"/>
      </w:r>
      <w:r w:rsidR="005201D8">
        <w:t xml:space="preserve">Figure </w:t>
      </w:r>
      <w:r w:rsidR="005201D8">
        <w:rPr>
          <w:noProof/>
        </w:rPr>
        <w:t>12</w:t>
      </w:r>
      <w:r>
        <w:fldChar w:fldCharType="end"/>
      </w:r>
      <w:r>
        <w:t xml:space="preserve"> </w:t>
      </w:r>
      <w:r w:rsidR="00026E6C">
        <w:t xml:space="preserve">shows the correlation between the position of the GS along y and along z, which </w:t>
      </w:r>
      <w:r w:rsidR="00705D35">
        <w:t>has consequences on the total length of the hollow electron lenses</w:t>
      </w:r>
      <w:r w:rsidR="00026E6C">
        <w:t xml:space="preserve">. </w:t>
      </w:r>
      <w:r w:rsidR="00705D35">
        <w:t>Increasing the distance from the GS to</w:t>
      </w:r>
      <w:r w:rsidR="00026E6C">
        <w:t xml:space="preserve"> the proton beam, </w:t>
      </w:r>
      <w:r w:rsidR="00705D35">
        <w:t>means a longer structure</w:t>
      </w:r>
      <w:r w:rsidR="00026E6C">
        <w:t xml:space="preserve"> in z, if the angle</w:t>
      </w:r>
      <w:r w:rsidR="006034F2">
        <w:t xml:space="preserve">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g</m:t>
            </m:r>
          </m:sub>
        </m:sSub>
      </m:oMath>
      <w:r w:rsidR="00026E6C">
        <w:t xml:space="preserve"> is kept constant.</w:t>
      </w:r>
    </w:p>
    <w:p w14:paraId="7B0F596B" w14:textId="77777777" w:rsidR="003E7C11" w:rsidRDefault="003E7C11" w:rsidP="00026E6C"/>
    <w:p w14:paraId="7B0F596C" w14:textId="300FFB07" w:rsidR="003E7C11" w:rsidRDefault="003E7C11" w:rsidP="00026E6C">
      <w:r>
        <w:fldChar w:fldCharType="begin"/>
      </w:r>
      <w:r>
        <w:instrText xml:space="preserve"> REF _Ref467249633 \h </w:instrText>
      </w:r>
      <w:r>
        <w:fldChar w:fldCharType="separate"/>
      </w:r>
      <w:r w:rsidR="005201D8">
        <w:t xml:space="preserve">Table </w:t>
      </w:r>
      <w:r w:rsidR="005201D8">
        <w:rPr>
          <w:noProof/>
        </w:rPr>
        <w:t>1</w:t>
      </w:r>
      <w:r>
        <w:fldChar w:fldCharType="end"/>
      </w:r>
      <w:r>
        <w:t xml:space="preserve"> gives the </w:t>
      </w:r>
      <w:r w:rsidR="007F376A">
        <w:t>sensitivity of the trajectory position</w:t>
      </w:r>
      <w:r w:rsidR="00362F71">
        <w:t xml:space="preserve"> (i.e. of the linear part inside the MS)</w:t>
      </w:r>
      <w:r w:rsidR="007F376A">
        <w:t xml:space="preserve"> with respect to several input parameters.</w:t>
      </w:r>
      <w:r w:rsidR="00362F71">
        <w:t xml:space="preserve"> </w:t>
      </w:r>
      <w:proofErr w:type="spellStart"/>
      <w:proofErr w:type="gramStart"/>
      <w:r w:rsidR="00362F71">
        <w:t>x</w:t>
      </w:r>
      <w:r w:rsidR="00362F71" w:rsidRPr="00362F71">
        <w:rPr>
          <w:vertAlign w:val="subscript"/>
        </w:rPr>
        <w:t>ct</w:t>
      </w:r>
      <w:proofErr w:type="spellEnd"/>
      <w:proofErr w:type="gramEnd"/>
      <w:r w:rsidR="00362F71">
        <w:t xml:space="preserve"> and </w:t>
      </w:r>
      <w:proofErr w:type="spellStart"/>
      <w:r w:rsidR="00362F71">
        <w:t>y</w:t>
      </w:r>
      <w:r w:rsidR="00362F71" w:rsidRPr="00362F71">
        <w:rPr>
          <w:vertAlign w:val="subscript"/>
        </w:rPr>
        <w:t>ct</w:t>
      </w:r>
      <w:proofErr w:type="spellEnd"/>
      <w:r w:rsidR="00362F71">
        <w:t xml:space="preserve"> are the mean distances of the trajectory from the solenoid axis,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ct</m:t>
            </m:r>
          </m:sub>
        </m:sSub>
        <m:r>
          <w:rPr>
            <w:rFonts w:ascii="Cambria Math" w:hAnsi="Cambria Math"/>
          </w:rPr>
          <m:t xml:space="preserve"> </m:t>
        </m:r>
      </m:oMath>
      <w:r w:rsidR="00FF27D0">
        <w:t>is the angle in the y-z plane.</w:t>
      </w:r>
    </w:p>
    <w:p w14:paraId="7B0F596D" w14:textId="77777777" w:rsidR="00CF731E" w:rsidRDefault="00CF731E" w:rsidP="00026E6C"/>
    <w:p w14:paraId="7B0F596E" w14:textId="77777777" w:rsidR="003E7C11" w:rsidRDefault="003E7C11" w:rsidP="003E7C11">
      <w:pPr>
        <w:pStyle w:val="Caption"/>
        <w:keepNext/>
        <w:jc w:val="center"/>
      </w:pPr>
      <w:bookmarkStart w:id="12" w:name="_Ref467249633"/>
      <w:r>
        <w:t xml:space="preserve">Table </w:t>
      </w:r>
      <w:r w:rsidR="0035124E">
        <w:fldChar w:fldCharType="begin"/>
      </w:r>
      <w:r w:rsidR="0035124E">
        <w:instrText xml:space="preserve"> SEQ Table \* ARABIC </w:instrText>
      </w:r>
      <w:r w:rsidR="0035124E">
        <w:fldChar w:fldCharType="separate"/>
      </w:r>
      <w:r w:rsidR="005201D8">
        <w:rPr>
          <w:noProof/>
        </w:rPr>
        <w:t>1</w:t>
      </w:r>
      <w:r w:rsidR="0035124E">
        <w:rPr>
          <w:noProof/>
        </w:rPr>
        <w:fldChar w:fldCharType="end"/>
      </w:r>
      <w:bookmarkEnd w:id="12"/>
      <w:r>
        <w:t>: sensitivity of trajectory position as a function of several design parameters</w:t>
      </w:r>
    </w:p>
    <w:tbl>
      <w:tblPr>
        <w:tblStyle w:val="TableGrid"/>
        <w:tblW w:w="0" w:type="auto"/>
        <w:jc w:val="center"/>
        <w:tblLook w:val="04A0" w:firstRow="1" w:lastRow="0" w:firstColumn="1" w:lastColumn="0" w:noHBand="0" w:noVBand="1"/>
      </w:tblPr>
      <w:tblGrid>
        <w:gridCol w:w="1423"/>
        <w:gridCol w:w="1276"/>
        <w:gridCol w:w="1276"/>
        <w:gridCol w:w="1235"/>
        <w:gridCol w:w="1033"/>
      </w:tblGrid>
      <w:tr w:rsidR="0070353C" w14:paraId="7B0F5974" w14:textId="77777777" w:rsidTr="00362F71">
        <w:trPr>
          <w:jc w:val="center"/>
        </w:trPr>
        <w:tc>
          <w:tcPr>
            <w:tcW w:w="1423" w:type="dxa"/>
          </w:tcPr>
          <w:p w14:paraId="7B0F596F" w14:textId="77777777" w:rsidR="0070353C" w:rsidRPr="008F4AFE" w:rsidRDefault="0070353C" w:rsidP="007F5013"/>
        </w:tc>
        <w:tc>
          <w:tcPr>
            <w:tcW w:w="1276" w:type="dxa"/>
          </w:tcPr>
          <w:p w14:paraId="7B0F5970" w14:textId="77777777" w:rsidR="0070353C" w:rsidRPr="008F4AFE" w:rsidRDefault="0070353C" w:rsidP="007F5013"/>
        </w:tc>
        <w:tc>
          <w:tcPr>
            <w:tcW w:w="1276" w:type="dxa"/>
          </w:tcPr>
          <w:p w14:paraId="7B0F5971" w14:textId="77777777" w:rsidR="0070353C" w:rsidRPr="008F4AFE" w:rsidRDefault="0070353C" w:rsidP="007F5013">
            <w:proofErr w:type="spellStart"/>
            <w:r>
              <w:t>x</w:t>
            </w:r>
            <w:r w:rsidR="00692ECF" w:rsidRPr="00692ECF">
              <w:rPr>
                <w:vertAlign w:val="subscript"/>
              </w:rPr>
              <w:t>c</w:t>
            </w:r>
            <w:r w:rsidRPr="00692ECF">
              <w:rPr>
                <w:vertAlign w:val="subscript"/>
              </w:rPr>
              <w:t>t</w:t>
            </w:r>
            <w:proofErr w:type="spellEnd"/>
          </w:p>
        </w:tc>
        <w:tc>
          <w:tcPr>
            <w:tcW w:w="1235" w:type="dxa"/>
          </w:tcPr>
          <w:p w14:paraId="7B0F5972" w14:textId="77777777" w:rsidR="0070353C" w:rsidRPr="008F4AFE" w:rsidRDefault="0070353C" w:rsidP="007F5013">
            <w:proofErr w:type="spellStart"/>
            <w:r>
              <w:t>y</w:t>
            </w:r>
            <w:r w:rsidR="00692ECF" w:rsidRPr="00692ECF">
              <w:rPr>
                <w:vertAlign w:val="subscript"/>
              </w:rPr>
              <w:t>c</w:t>
            </w:r>
            <w:r w:rsidRPr="00692ECF">
              <w:rPr>
                <w:vertAlign w:val="subscript"/>
              </w:rPr>
              <w:t>t</w:t>
            </w:r>
            <w:proofErr w:type="spellEnd"/>
          </w:p>
        </w:tc>
        <w:tc>
          <w:tcPr>
            <w:tcW w:w="1033" w:type="dxa"/>
          </w:tcPr>
          <w:p w14:paraId="7B0F5973" w14:textId="77777777" w:rsidR="0070353C" w:rsidRPr="008F4AFE" w:rsidRDefault="0035124E" w:rsidP="00692ECF">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ct</m:t>
                  </m:r>
                </m:sub>
              </m:sSub>
            </m:oMath>
            <w:r w:rsidR="00692ECF">
              <w:t xml:space="preserve"> </w:t>
            </w:r>
          </w:p>
        </w:tc>
      </w:tr>
      <w:tr w:rsidR="0070353C" w14:paraId="7B0F597A" w14:textId="77777777" w:rsidTr="00362F71">
        <w:trPr>
          <w:jc w:val="center"/>
        </w:trPr>
        <w:tc>
          <w:tcPr>
            <w:tcW w:w="1423" w:type="dxa"/>
          </w:tcPr>
          <w:p w14:paraId="7B0F5975" w14:textId="77777777" w:rsidR="0070353C" w:rsidRPr="008F4AFE" w:rsidRDefault="0070353C" w:rsidP="007F5013"/>
        </w:tc>
        <w:tc>
          <w:tcPr>
            <w:tcW w:w="1276" w:type="dxa"/>
          </w:tcPr>
          <w:p w14:paraId="7B0F5976" w14:textId="7611FA03" w:rsidR="0070353C" w:rsidRPr="008F4AFE" w:rsidRDefault="00FF27D0" w:rsidP="007F5013">
            <w:r>
              <w:t>Units</w:t>
            </w:r>
          </w:p>
        </w:tc>
        <w:tc>
          <w:tcPr>
            <w:tcW w:w="1276" w:type="dxa"/>
          </w:tcPr>
          <w:p w14:paraId="7B0F5977" w14:textId="77777777" w:rsidR="0070353C" w:rsidRPr="008F4AFE" w:rsidRDefault="0070353C" w:rsidP="007F5013">
            <w:r>
              <w:t>1/m</w:t>
            </w:r>
          </w:p>
        </w:tc>
        <w:tc>
          <w:tcPr>
            <w:tcW w:w="1235" w:type="dxa"/>
          </w:tcPr>
          <w:p w14:paraId="7B0F5978" w14:textId="77777777" w:rsidR="0070353C" w:rsidRPr="008F4AFE" w:rsidRDefault="0070353C" w:rsidP="007F5013">
            <w:r>
              <w:t>1/m</w:t>
            </w:r>
          </w:p>
        </w:tc>
        <w:tc>
          <w:tcPr>
            <w:tcW w:w="1033" w:type="dxa"/>
          </w:tcPr>
          <w:p w14:paraId="7B0F5979" w14:textId="77777777" w:rsidR="0070353C" w:rsidRPr="008F4AFE" w:rsidRDefault="0070353C" w:rsidP="007F5013">
            <w:r>
              <w:t>1/rad</w:t>
            </w:r>
          </w:p>
        </w:tc>
      </w:tr>
      <w:tr w:rsidR="0070353C" w14:paraId="7B0F5980" w14:textId="77777777" w:rsidTr="00362F71">
        <w:trPr>
          <w:jc w:val="center"/>
        </w:trPr>
        <w:tc>
          <w:tcPr>
            <w:tcW w:w="1423" w:type="dxa"/>
          </w:tcPr>
          <w:p w14:paraId="7B0F597B" w14:textId="77777777" w:rsidR="0070353C" w:rsidRPr="008F4AFE" w:rsidRDefault="00362F71" w:rsidP="007F5013">
            <w:r>
              <w:t>z gun</w:t>
            </w:r>
          </w:p>
        </w:tc>
        <w:tc>
          <w:tcPr>
            <w:tcW w:w="1276" w:type="dxa"/>
          </w:tcPr>
          <w:p w14:paraId="7B0F597C" w14:textId="77777777" w:rsidR="0070353C" w:rsidRPr="008F4AFE" w:rsidRDefault="0070353C" w:rsidP="007F5013">
            <w:r>
              <w:t>m</w:t>
            </w:r>
          </w:p>
        </w:tc>
        <w:tc>
          <w:tcPr>
            <w:tcW w:w="1276" w:type="dxa"/>
          </w:tcPr>
          <w:p w14:paraId="7B0F597D" w14:textId="77777777" w:rsidR="0070353C" w:rsidRPr="008F4AFE" w:rsidRDefault="0070353C" w:rsidP="007F5013">
            <w:r w:rsidRPr="008F4AFE">
              <w:t>0.0017</w:t>
            </w:r>
          </w:p>
        </w:tc>
        <w:tc>
          <w:tcPr>
            <w:tcW w:w="1235" w:type="dxa"/>
          </w:tcPr>
          <w:p w14:paraId="7B0F597E" w14:textId="77777777" w:rsidR="0070353C" w:rsidRPr="008F4AFE" w:rsidRDefault="0070353C" w:rsidP="007F5013">
            <w:r w:rsidRPr="008F4AFE">
              <w:t>-0.0643</w:t>
            </w:r>
          </w:p>
        </w:tc>
        <w:tc>
          <w:tcPr>
            <w:tcW w:w="1033" w:type="dxa"/>
          </w:tcPr>
          <w:p w14:paraId="7B0F597F" w14:textId="77777777" w:rsidR="0070353C" w:rsidRPr="008F4AFE" w:rsidRDefault="0070353C" w:rsidP="007F5013">
            <w:r w:rsidRPr="008F4AFE">
              <w:t>-3.</w:t>
            </w:r>
            <w:r>
              <w:t>7</w:t>
            </w:r>
            <w:r w:rsidR="00614590">
              <w:t>e-</w:t>
            </w:r>
            <w:r w:rsidRPr="008F4AFE">
              <w:t>6</w:t>
            </w:r>
          </w:p>
        </w:tc>
      </w:tr>
      <w:tr w:rsidR="0070353C" w14:paraId="7B0F5986" w14:textId="77777777" w:rsidTr="00362F71">
        <w:trPr>
          <w:jc w:val="center"/>
        </w:trPr>
        <w:tc>
          <w:tcPr>
            <w:tcW w:w="1423" w:type="dxa"/>
          </w:tcPr>
          <w:p w14:paraId="7B0F5981" w14:textId="77777777" w:rsidR="0070353C" w:rsidRPr="008F4AFE" w:rsidRDefault="00362F71" w:rsidP="007F5013">
            <w:r>
              <w:t>y gun</w:t>
            </w:r>
          </w:p>
        </w:tc>
        <w:tc>
          <w:tcPr>
            <w:tcW w:w="1276" w:type="dxa"/>
          </w:tcPr>
          <w:p w14:paraId="7B0F5982" w14:textId="77777777" w:rsidR="0070353C" w:rsidRPr="008F4AFE" w:rsidRDefault="0070353C" w:rsidP="007F5013">
            <w:r>
              <w:t>m</w:t>
            </w:r>
          </w:p>
        </w:tc>
        <w:tc>
          <w:tcPr>
            <w:tcW w:w="1276" w:type="dxa"/>
          </w:tcPr>
          <w:p w14:paraId="7B0F5983" w14:textId="77777777" w:rsidR="0070353C" w:rsidRPr="008F4AFE" w:rsidRDefault="0070353C" w:rsidP="007F5013">
            <w:r w:rsidRPr="008F4AFE">
              <w:t>-0.002</w:t>
            </w:r>
            <w:r>
              <w:t>6</w:t>
            </w:r>
          </w:p>
        </w:tc>
        <w:tc>
          <w:tcPr>
            <w:tcW w:w="1235" w:type="dxa"/>
          </w:tcPr>
          <w:p w14:paraId="7B0F5984" w14:textId="77777777" w:rsidR="0070353C" w:rsidRPr="008F4AFE" w:rsidRDefault="0070353C" w:rsidP="007F5013">
            <w:r w:rsidRPr="008F4AFE">
              <w:t>0.124</w:t>
            </w:r>
            <w:r>
              <w:t>7</w:t>
            </w:r>
          </w:p>
        </w:tc>
        <w:tc>
          <w:tcPr>
            <w:tcW w:w="1033" w:type="dxa"/>
          </w:tcPr>
          <w:p w14:paraId="7B0F5985" w14:textId="77777777" w:rsidR="0070353C" w:rsidRPr="008F4AFE" w:rsidRDefault="0070353C" w:rsidP="007F5013">
            <w:r w:rsidRPr="008F4AFE">
              <w:t>2.</w:t>
            </w:r>
            <w:r>
              <w:t>8</w:t>
            </w:r>
            <w:r w:rsidR="00614590">
              <w:t>e-</w:t>
            </w:r>
            <w:r w:rsidRPr="008F4AFE">
              <w:t>5</w:t>
            </w:r>
          </w:p>
        </w:tc>
      </w:tr>
      <w:tr w:rsidR="0070353C" w14:paraId="7B0F598C" w14:textId="77777777" w:rsidTr="00362F71">
        <w:trPr>
          <w:jc w:val="center"/>
        </w:trPr>
        <w:tc>
          <w:tcPr>
            <w:tcW w:w="1423" w:type="dxa"/>
          </w:tcPr>
          <w:p w14:paraId="7B0F5987" w14:textId="77777777" w:rsidR="0070353C" w:rsidRDefault="00362F71" w:rsidP="007F5013">
            <w:r>
              <w:t>x gun</w:t>
            </w:r>
          </w:p>
        </w:tc>
        <w:tc>
          <w:tcPr>
            <w:tcW w:w="1276" w:type="dxa"/>
          </w:tcPr>
          <w:p w14:paraId="7B0F5988" w14:textId="77777777" w:rsidR="0070353C" w:rsidRDefault="0070353C" w:rsidP="007F5013">
            <w:r>
              <w:t>m</w:t>
            </w:r>
          </w:p>
        </w:tc>
        <w:tc>
          <w:tcPr>
            <w:tcW w:w="1276" w:type="dxa"/>
          </w:tcPr>
          <w:p w14:paraId="7B0F5989" w14:textId="77777777" w:rsidR="0070353C" w:rsidRPr="008F4AFE" w:rsidRDefault="0070353C" w:rsidP="007F5013">
            <w:r>
              <w:t>1</w:t>
            </w:r>
          </w:p>
        </w:tc>
        <w:tc>
          <w:tcPr>
            <w:tcW w:w="1235" w:type="dxa"/>
          </w:tcPr>
          <w:p w14:paraId="7B0F598A" w14:textId="77777777" w:rsidR="0070353C" w:rsidRPr="008F4AFE" w:rsidRDefault="0070353C" w:rsidP="007F5013">
            <w:r w:rsidRPr="008F4AFE">
              <w:t>1.</w:t>
            </w:r>
            <w:r>
              <w:t>5</w:t>
            </w:r>
            <w:r w:rsidR="00614590">
              <w:t>e-</w:t>
            </w:r>
            <w:r w:rsidRPr="008F4AFE">
              <w:t>5</w:t>
            </w:r>
          </w:p>
        </w:tc>
        <w:tc>
          <w:tcPr>
            <w:tcW w:w="1033" w:type="dxa"/>
          </w:tcPr>
          <w:p w14:paraId="7B0F598B" w14:textId="77777777" w:rsidR="0070353C" w:rsidRPr="008F4AFE" w:rsidRDefault="0070353C" w:rsidP="007F5013">
            <w:r w:rsidRPr="008F4AFE">
              <w:t>-1.</w:t>
            </w:r>
            <w:r>
              <w:t>8</w:t>
            </w:r>
            <w:r w:rsidR="00614590">
              <w:t>e-</w:t>
            </w:r>
            <w:r w:rsidRPr="008F4AFE">
              <w:t>7</w:t>
            </w:r>
          </w:p>
        </w:tc>
      </w:tr>
      <w:tr w:rsidR="0070353C" w14:paraId="7B0F5992" w14:textId="77777777" w:rsidTr="00362F71">
        <w:trPr>
          <w:jc w:val="center"/>
        </w:trPr>
        <w:tc>
          <w:tcPr>
            <w:tcW w:w="1423" w:type="dxa"/>
          </w:tcPr>
          <w:p w14:paraId="7B0F598D" w14:textId="77777777" w:rsidR="0070353C" w:rsidRPr="0070353C" w:rsidRDefault="0035124E" w:rsidP="007F5013">
            <m:oMathPara>
              <m:oMathParaPr>
                <m:jc m:val="left"/>
              </m:oMathParaP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g</m:t>
                    </m:r>
                  </m:sub>
                </m:sSub>
              </m:oMath>
            </m:oMathPara>
          </w:p>
        </w:tc>
        <w:tc>
          <w:tcPr>
            <w:tcW w:w="1276" w:type="dxa"/>
          </w:tcPr>
          <w:p w14:paraId="7B0F598E" w14:textId="77777777" w:rsidR="0070353C" w:rsidRPr="008F4AFE" w:rsidRDefault="0070353C" w:rsidP="007F5013">
            <w:r>
              <w:t>rad</w:t>
            </w:r>
          </w:p>
        </w:tc>
        <w:tc>
          <w:tcPr>
            <w:tcW w:w="1276" w:type="dxa"/>
          </w:tcPr>
          <w:p w14:paraId="7B0F598F" w14:textId="77777777" w:rsidR="0070353C" w:rsidRPr="008F4AFE" w:rsidRDefault="0070353C" w:rsidP="007F5013">
            <w:r w:rsidRPr="008F4AFE">
              <w:t>0.001</w:t>
            </w:r>
            <w:r>
              <w:t>9</w:t>
            </w:r>
          </w:p>
        </w:tc>
        <w:tc>
          <w:tcPr>
            <w:tcW w:w="1235" w:type="dxa"/>
          </w:tcPr>
          <w:p w14:paraId="7B0F5990" w14:textId="77777777" w:rsidR="0070353C" w:rsidRPr="008F4AFE" w:rsidRDefault="0070353C" w:rsidP="007F5013">
            <w:r w:rsidRPr="008F4AFE">
              <w:t>-0.01</w:t>
            </w:r>
            <w:r>
              <w:t>4</w:t>
            </w:r>
          </w:p>
        </w:tc>
        <w:tc>
          <w:tcPr>
            <w:tcW w:w="1033" w:type="dxa"/>
          </w:tcPr>
          <w:p w14:paraId="7B0F5991" w14:textId="77777777" w:rsidR="0070353C" w:rsidRPr="008F4AFE" w:rsidRDefault="0070353C" w:rsidP="007F5013">
            <w:r w:rsidRPr="008F4AFE">
              <w:t>-1.3</w:t>
            </w:r>
            <w:r w:rsidR="00614590">
              <w:t>e-</w:t>
            </w:r>
            <w:r w:rsidRPr="008F4AFE">
              <w:t>5</w:t>
            </w:r>
          </w:p>
        </w:tc>
      </w:tr>
      <w:tr w:rsidR="0070353C" w14:paraId="7B0F5998" w14:textId="77777777" w:rsidTr="00362F71">
        <w:trPr>
          <w:jc w:val="center"/>
        </w:trPr>
        <w:tc>
          <w:tcPr>
            <w:tcW w:w="1423" w:type="dxa"/>
          </w:tcPr>
          <w:p w14:paraId="7B0F5993" w14:textId="77777777" w:rsidR="0070353C" w:rsidRPr="008F4AFE" w:rsidRDefault="00362F71" w:rsidP="0070353C">
            <w:r>
              <w:t>Current MS</w:t>
            </w:r>
          </w:p>
        </w:tc>
        <w:tc>
          <w:tcPr>
            <w:tcW w:w="1276" w:type="dxa"/>
          </w:tcPr>
          <w:p w14:paraId="7B0F5994" w14:textId="77777777" w:rsidR="0070353C" w:rsidRPr="000C7663" w:rsidRDefault="0070353C" w:rsidP="0070353C">
            <w:r>
              <w:t>A</w:t>
            </w:r>
          </w:p>
        </w:tc>
        <w:tc>
          <w:tcPr>
            <w:tcW w:w="1276" w:type="dxa"/>
          </w:tcPr>
          <w:p w14:paraId="7B0F5995" w14:textId="77777777" w:rsidR="0070353C" w:rsidRPr="000C7663" w:rsidRDefault="0070353C" w:rsidP="0070353C">
            <w:r w:rsidRPr="000C7663">
              <w:t>-1.2</w:t>
            </w:r>
            <w:r w:rsidR="00614590">
              <w:t>e-</w:t>
            </w:r>
            <w:r w:rsidRPr="000C7663">
              <w:t>6</w:t>
            </w:r>
          </w:p>
        </w:tc>
        <w:tc>
          <w:tcPr>
            <w:tcW w:w="1235" w:type="dxa"/>
          </w:tcPr>
          <w:p w14:paraId="7B0F5996" w14:textId="77777777" w:rsidR="0070353C" w:rsidRPr="000C7663" w:rsidRDefault="0070353C" w:rsidP="0070353C">
            <w:r>
              <w:t>6.0</w:t>
            </w:r>
            <w:r w:rsidR="00614590">
              <w:t>-</w:t>
            </w:r>
            <w:r w:rsidRPr="000C7663">
              <w:t>6</w:t>
            </w:r>
          </w:p>
        </w:tc>
        <w:tc>
          <w:tcPr>
            <w:tcW w:w="1033" w:type="dxa"/>
          </w:tcPr>
          <w:p w14:paraId="7B0F5997" w14:textId="77777777" w:rsidR="0070353C" w:rsidRDefault="0070353C" w:rsidP="0070353C">
            <w:r w:rsidRPr="000C7663">
              <w:t>-4.8</w:t>
            </w:r>
            <w:r w:rsidR="00614590">
              <w:t>e-</w:t>
            </w:r>
            <w:r w:rsidRPr="000C7663">
              <w:t>8</w:t>
            </w:r>
          </w:p>
        </w:tc>
      </w:tr>
      <w:tr w:rsidR="0070353C" w14:paraId="7B0F599E" w14:textId="77777777" w:rsidTr="00362F71">
        <w:trPr>
          <w:jc w:val="center"/>
        </w:trPr>
        <w:tc>
          <w:tcPr>
            <w:tcW w:w="1423" w:type="dxa"/>
          </w:tcPr>
          <w:p w14:paraId="7B0F5999" w14:textId="77777777" w:rsidR="0070353C" w:rsidRPr="000C7663" w:rsidRDefault="00362F71" w:rsidP="0070353C">
            <w:r>
              <w:t>Current gun (0.4 T)</w:t>
            </w:r>
          </w:p>
        </w:tc>
        <w:tc>
          <w:tcPr>
            <w:tcW w:w="1276" w:type="dxa"/>
          </w:tcPr>
          <w:p w14:paraId="7B0F599A" w14:textId="77777777" w:rsidR="0070353C" w:rsidRDefault="0070353C" w:rsidP="0070353C">
            <w:r>
              <w:t>A</w:t>
            </w:r>
          </w:p>
        </w:tc>
        <w:tc>
          <w:tcPr>
            <w:tcW w:w="1276" w:type="dxa"/>
          </w:tcPr>
          <w:p w14:paraId="7B0F599B" w14:textId="77777777" w:rsidR="0070353C" w:rsidRPr="008F4AFE" w:rsidRDefault="0070353C" w:rsidP="0070353C">
            <w:r>
              <w:t>-2.6e-7</w:t>
            </w:r>
          </w:p>
        </w:tc>
        <w:tc>
          <w:tcPr>
            <w:tcW w:w="1235" w:type="dxa"/>
          </w:tcPr>
          <w:p w14:paraId="7B0F599C" w14:textId="77777777" w:rsidR="0070353C" w:rsidRPr="008F4AFE" w:rsidRDefault="0070353C" w:rsidP="0070353C">
            <w:r>
              <w:t>-9.3e-6</w:t>
            </w:r>
          </w:p>
        </w:tc>
        <w:tc>
          <w:tcPr>
            <w:tcW w:w="1033" w:type="dxa"/>
          </w:tcPr>
          <w:p w14:paraId="7B0F599D" w14:textId="77777777" w:rsidR="0070353C" w:rsidRPr="008F4AFE" w:rsidRDefault="0070353C" w:rsidP="0070353C">
            <w:r>
              <w:t>-4.3e-8</w:t>
            </w:r>
          </w:p>
        </w:tc>
      </w:tr>
      <w:tr w:rsidR="0070353C" w14:paraId="7B0F59A4" w14:textId="77777777" w:rsidTr="00362F71">
        <w:trPr>
          <w:jc w:val="center"/>
        </w:trPr>
        <w:tc>
          <w:tcPr>
            <w:tcW w:w="1423" w:type="dxa"/>
          </w:tcPr>
          <w:p w14:paraId="7B0F599F" w14:textId="77777777" w:rsidR="0070353C" w:rsidRDefault="00362F71" w:rsidP="0070353C">
            <w:r>
              <w:t>Current gun (0.2 T)</w:t>
            </w:r>
          </w:p>
        </w:tc>
        <w:tc>
          <w:tcPr>
            <w:tcW w:w="1276" w:type="dxa"/>
          </w:tcPr>
          <w:p w14:paraId="7B0F59A0" w14:textId="77777777" w:rsidR="0070353C" w:rsidRPr="008F4AFE" w:rsidRDefault="0070353C" w:rsidP="0070353C">
            <w:r>
              <w:t>A</w:t>
            </w:r>
          </w:p>
        </w:tc>
        <w:tc>
          <w:tcPr>
            <w:tcW w:w="1276" w:type="dxa"/>
          </w:tcPr>
          <w:p w14:paraId="7B0F59A1" w14:textId="77777777" w:rsidR="0070353C" w:rsidRPr="008F4AFE" w:rsidRDefault="0070353C" w:rsidP="0070353C">
            <w:r w:rsidRPr="008F4AFE">
              <w:t>-1.</w:t>
            </w:r>
            <w:r>
              <w:t>2e-7</w:t>
            </w:r>
          </w:p>
        </w:tc>
        <w:tc>
          <w:tcPr>
            <w:tcW w:w="1235" w:type="dxa"/>
          </w:tcPr>
          <w:p w14:paraId="7B0F59A2" w14:textId="77777777" w:rsidR="0070353C" w:rsidRPr="008F4AFE" w:rsidRDefault="0070353C" w:rsidP="0070353C">
            <w:r>
              <w:t>-3.4e-6</w:t>
            </w:r>
          </w:p>
        </w:tc>
        <w:tc>
          <w:tcPr>
            <w:tcW w:w="1033" w:type="dxa"/>
          </w:tcPr>
          <w:p w14:paraId="7B0F59A3" w14:textId="77777777" w:rsidR="0070353C" w:rsidRPr="008F4AFE" w:rsidRDefault="0070353C" w:rsidP="0070353C">
            <w:r>
              <w:t>3.3e-9</w:t>
            </w:r>
          </w:p>
        </w:tc>
      </w:tr>
      <w:tr w:rsidR="0070353C" w14:paraId="7B0F59AA" w14:textId="77777777" w:rsidTr="00362F71">
        <w:trPr>
          <w:jc w:val="center"/>
        </w:trPr>
        <w:tc>
          <w:tcPr>
            <w:tcW w:w="1423" w:type="dxa"/>
          </w:tcPr>
          <w:p w14:paraId="7B0F59A5" w14:textId="77777777" w:rsidR="0070353C" w:rsidRPr="008F4AFE" w:rsidRDefault="00362F71" w:rsidP="0070353C">
            <w:r>
              <w:t xml:space="preserve">z </w:t>
            </w:r>
            <w:proofErr w:type="spellStart"/>
            <w:r>
              <w:t>BSg</w:t>
            </w:r>
            <w:proofErr w:type="spellEnd"/>
          </w:p>
        </w:tc>
        <w:tc>
          <w:tcPr>
            <w:tcW w:w="1276" w:type="dxa"/>
          </w:tcPr>
          <w:p w14:paraId="7B0F59A6" w14:textId="77777777" w:rsidR="0070353C" w:rsidRPr="008F4AFE" w:rsidRDefault="0070353C" w:rsidP="0070353C">
            <w:r>
              <w:t>m</w:t>
            </w:r>
          </w:p>
        </w:tc>
        <w:tc>
          <w:tcPr>
            <w:tcW w:w="1276" w:type="dxa"/>
          </w:tcPr>
          <w:p w14:paraId="7B0F59A7" w14:textId="77777777" w:rsidR="0070353C" w:rsidRPr="008F4AFE" w:rsidRDefault="0070353C" w:rsidP="0070353C">
            <w:r w:rsidRPr="008F4AFE">
              <w:t>-0.0015</w:t>
            </w:r>
          </w:p>
        </w:tc>
        <w:tc>
          <w:tcPr>
            <w:tcW w:w="1235" w:type="dxa"/>
          </w:tcPr>
          <w:p w14:paraId="7B0F59A8" w14:textId="77777777" w:rsidR="0070353C" w:rsidRPr="008F4AFE" w:rsidRDefault="0070353C" w:rsidP="0070353C">
            <w:r w:rsidRPr="008F4AFE">
              <w:t>0.0393</w:t>
            </w:r>
          </w:p>
        </w:tc>
        <w:tc>
          <w:tcPr>
            <w:tcW w:w="1033" w:type="dxa"/>
          </w:tcPr>
          <w:p w14:paraId="7B0F59A9" w14:textId="77777777" w:rsidR="0070353C" w:rsidRPr="008F4AFE" w:rsidRDefault="0070353C" w:rsidP="0070353C">
            <w:r w:rsidRPr="008F4AFE">
              <w:t>0.00032</w:t>
            </w:r>
          </w:p>
        </w:tc>
      </w:tr>
      <w:tr w:rsidR="0070353C" w14:paraId="7B0F59B0" w14:textId="77777777" w:rsidTr="00362F71">
        <w:trPr>
          <w:jc w:val="center"/>
        </w:trPr>
        <w:tc>
          <w:tcPr>
            <w:tcW w:w="1423" w:type="dxa"/>
          </w:tcPr>
          <w:p w14:paraId="7B0F59AB" w14:textId="77777777" w:rsidR="0070353C" w:rsidRPr="000B21E2" w:rsidRDefault="00362F71" w:rsidP="0070353C">
            <w:r>
              <w:t xml:space="preserve">angle </w:t>
            </w:r>
            <w:proofErr w:type="spellStart"/>
            <w:r>
              <w:t>BSg</w:t>
            </w:r>
            <w:proofErr w:type="spellEnd"/>
          </w:p>
        </w:tc>
        <w:tc>
          <w:tcPr>
            <w:tcW w:w="1276" w:type="dxa"/>
          </w:tcPr>
          <w:p w14:paraId="7B0F59AC" w14:textId="77777777" w:rsidR="0070353C" w:rsidRPr="000B21E2" w:rsidRDefault="00F366AD" w:rsidP="0070353C">
            <w:r>
              <w:t>rad</w:t>
            </w:r>
          </w:p>
        </w:tc>
        <w:tc>
          <w:tcPr>
            <w:tcW w:w="1276" w:type="dxa"/>
          </w:tcPr>
          <w:p w14:paraId="7B0F59AD" w14:textId="77777777" w:rsidR="0070353C" w:rsidRPr="000B21E2" w:rsidRDefault="0070353C" w:rsidP="0070353C">
            <w:r w:rsidRPr="000B21E2">
              <w:t>-4.70</w:t>
            </w:r>
            <w:r w:rsidR="00614590">
              <w:t>e-</w:t>
            </w:r>
            <w:r w:rsidRPr="000B21E2">
              <w:t>5</w:t>
            </w:r>
          </w:p>
        </w:tc>
        <w:tc>
          <w:tcPr>
            <w:tcW w:w="1235" w:type="dxa"/>
          </w:tcPr>
          <w:p w14:paraId="7B0F59AE" w14:textId="77777777" w:rsidR="0070353C" w:rsidRPr="000B21E2" w:rsidRDefault="0070353C" w:rsidP="0070353C">
            <w:r w:rsidRPr="000B21E2">
              <w:t>-0.1039</w:t>
            </w:r>
          </w:p>
        </w:tc>
        <w:tc>
          <w:tcPr>
            <w:tcW w:w="1033" w:type="dxa"/>
          </w:tcPr>
          <w:p w14:paraId="7B0F59AF" w14:textId="77777777" w:rsidR="0070353C" w:rsidRDefault="0070353C" w:rsidP="0070353C">
            <w:r w:rsidRPr="000B21E2">
              <w:t>-0.0004</w:t>
            </w:r>
          </w:p>
        </w:tc>
      </w:tr>
    </w:tbl>
    <w:p w14:paraId="7B0F59B1" w14:textId="77777777" w:rsidR="00CF731E" w:rsidRPr="005061E5" w:rsidRDefault="00CF731E" w:rsidP="00026E6C"/>
    <w:p w14:paraId="7B0F59B2" w14:textId="77777777" w:rsidR="00026E6C" w:rsidRDefault="00026E6C" w:rsidP="005061E5"/>
    <w:p w14:paraId="7B0F59B3" w14:textId="77777777" w:rsidR="00692ECF" w:rsidRDefault="00692ECF" w:rsidP="00692ECF">
      <w:pPr>
        <w:pStyle w:val="Heading2"/>
      </w:pPr>
      <w:r>
        <w:lastRenderedPageBreak/>
        <w:t>Electron Collector</w:t>
      </w:r>
    </w:p>
    <w:p w14:paraId="7B0F59B4" w14:textId="0B03B828" w:rsidR="00692ECF" w:rsidRDefault="00692ECF" w:rsidP="005061E5">
      <w:r>
        <w:t>At the end of their trajectory parallel to the LHC beam the electrons are bent off-axis by the bending solenoid. Then they contin</w:t>
      </w:r>
      <w:r w:rsidR="00705D35">
        <w:t>ue their path and are stopped by</w:t>
      </w:r>
      <w:r>
        <w:t xml:space="preserve"> the collector</w:t>
      </w:r>
      <w:r w:rsidR="003745E4">
        <w:t xml:space="preserve"> </w:t>
      </w:r>
      <w:r w:rsidR="00705D35">
        <w:t>and deposit</w:t>
      </w:r>
      <w:r w:rsidR="003745E4">
        <w:t xml:space="preserve"> there their energy</w:t>
      </w:r>
      <w:r>
        <w:t>.</w:t>
      </w:r>
      <w:r w:rsidR="003745E4">
        <w:t xml:space="preserve"> The </w:t>
      </w:r>
      <w:r w:rsidR="00705D35">
        <w:t xml:space="preserve">theoretical maximum </w:t>
      </w:r>
      <w:r w:rsidR="003745E4">
        <w:t xml:space="preserve">power </w:t>
      </w:r>
      <w:r w:rsidR="00705D35">
        <w:t>dissipated in</w:t>
      </w:r>
      <w:r w:rsidR="003745E4">
        <w:t xml:space="preserve"> the collector 50 kW. This value can be reduced by changing the potential of the </w:t>
      </w:r>
      <w:r w:rsidR="003745E4" w:rsidRPr="005201D8">
        <w:t>collector [</w:t>
      </w:r>
      <w:r w:rsidR="003745E4" w:rsidRPr="005201D8">
        <w:fldChar w:fldCharType="begin"/>
      </w:r>
      <w:r w:rsidR="003745E4" w:rsidRPr="005201D8">
        <w:instrText xml:space="preserve"> REF Shi</w:instrText>
      </w:r>
      <w:r w:rsidR="005201D8" w:rsidRPr="005201D8">
        <w:instrText>l</w:instrText>
      </w:r>
      <w:r w:rsidR="003745E4" w:rsidRPr="005201D8">
        <w:instrText xml:space="preserve">tsevBook \h \* MERGEFORMAT </w:instrText>
      </w:r>
      <w:r w:rsidR="003745E4" w:rsidRPr="005201D8">
        <w:fldChar w:fldCharType="separate"/>
      </w:r>
      <w:r w:rsidR="005201D8" w:rsidRPr="005201D8">
        <w:rPr>
          <w:bCs/>
          <w:lang w:val="en-US"/>
        </w:rPr>
        <w:t>4</w:t>
      </w:r>
      <w:r w:rsidR="003745E4" w:rsidRPr="005201D8">
        <w:fldChar w:fldCharType="end"/>
      </w:r>
      <w:r w:rsidR="003745E4" w:rsidRPr="005201D8">
        <w:t>], however</w:t>
      </w:r>
      <w:r w:rsidR="003745E4">
        <w:t xml:space="preserve">, for the preliminary design </w:t>
      </w:r>
      <w:r w:rsidR="00705D35">
        <w:t xml:space="preserve">we considered the total maximum </w:t>
      </w:r>
      <w:r w:rsidR="003745E4">
        <w:t>power</w:t>
      </w:r>
      <w:r w:rsidR="003745E4" w:rsidRPr="00751778">
        <w:t>.</w:t>
      </w:r>
      <w:r w:rsidR="003745E4">
        <w:t xml:space="preserve"> </w:t>
      </w:r>
      <w:r w:rsidR="00FF27D0">
        <w:t>A cylinder of magnetic steel that absorbs and opens the magnetic field lines surrounds the collector</w:t>
      </w:r>
      <w:r>
        <w:t>. The proposed HEL geometry do not foresee an</w:t>
      </w:r>
      <w:r w:rsidR="00FF27D0">
        <w:t>y solenoid around the collector</w:t>
      </w:r>
      <w:r>
        <w:t xml:space="preserve">. The electrons travel along the field flux lines </w:t>
      </w:r>
      <w:r w:rsidR="00705D35">
        <w:t>and</w:t>
      </w:r>
      <w:r>
        <w:t xml:space="preserve"> they are spread on a large surface before </w:t>
      </w:r>
      <w:r w:rsidR="00FF27D0">
        <w:t>reaching</w:t>
      </w:r>
      <w:r>
        <w:t xml:space="preserve"> the collector. The power of the electron beam is therefore distributed on a large </w:t>
      </w:r>
      <w:r w:rsidR="00705D35">
        <w:t xml:space="preserve">area </w:t>
      </w:r>
      <w:r>
        <w:t xml:space="preserve">and the local </w:t>
      </w:r>
      <w:r w:rsidRPr="005201D8">
        <w:t xml:space="preserve">temperature </w:t>
      </w:r>
      <w:r w:rsidR="00705D35">
        <w:t xml:space="preserve">can </w:t>
      </w:r>
      <w:r w:rsidRPr="005201D8">
        <w:t>stays within acceptable limits.</w:t>
      </w:r>
      <w:r w:rsidR="00705D35">
        <w:t xml:space="preserve"> A description of</w:t>
      </w:r>
      <w:r w:rsidR="005201D8" w:rsidRPr="005201D8">
        <w:t xml:space="preserve"> a similar design can be found in [</w:t>
      </w:r>
      <w:r w:rsidR="005201D8" w:rsidRPr="005201D8">
        <w:fldChar w:fldCharType="begin"/>
      </w:r>
      <w:r w:rsidR="005201D8" w:rsidRPr="005201D8">
        <w:instrText xml:space="preserve"> REF BNL2006 \h \* MERGEFORMAT </w:instrText>
      </w:r>
      <w:r w:rsidR="005201D8" w:rsidRPr="005201D8">
        <w:fldChar w:fldCharType="separate"/>
      </w:r>
      <w:r w:rsidR="005201D8" w:rsidRPr="005201D8">
        <w:rPr>
          <w:bCs/>
          <w:lang w:val="en-US"/>
        </w:rPr>
        <w:t>12</w:t>
      </w:r>
      <w:r w:rsidR="005201D8" w:rsidRPr="005201D8">
        <w:fldChar w:fldCharType="end"/>
      </w:r>
      <w:r w:rsidR="005201D8" w:rsidRPr="005201D8">
        <w:t>].</w:t>
      </w:r>
    </w:p>
    <w:p w14:paraId="7B0F59B5" w14:textId="77777777" w:rsidR="00692ECF" w:rsidRDefault="00692ECF" w:rsidP="005061E5"/>
    <w:p w14:paraId="7B0F59B6" w14:textId="77777777" w:rsidR="00692ECF" w:rsidRDefault="00692ECF" w:rsidP="005061E5">
      <w:r>
        <w:t xml:space="preserve">A set of numerical simulations have been run in </w:t>
      </w:r>
      <w:proofErr w:type="spellStart"/>
      <w:r>
        <w:t>Comsol</w:t>
      </w:r>
      <w:proofErr w:type="spellEnd"/>
      <w:r w:rsidR="005201D8">
        <w:t>®</w:t>
      </w:r>
      <w:r>
        <w:t xml:space="preserve"> to assess:</w:t>
      </w:r>
    </w:p>
    <w:p w14:paraId="7B0F59B7" w14:textId="28FB1062" w:rsidR="00692ECF" w:rsidRDefault="00426175" w:rsidP="00692ECF">
      <w:pPr>
        <w:pStyle w:val="ListParagraph"/>
        <w:numPr>
          <w:ilvl w:val="0"/>
          <w:numId w:val="9"/>
        </w:numPr>
      </w:pPr>
      <w:r>
        <w:t>Functiona</w:t>
      </w:r>
      <w:r w:rsidR="00692ECF">
        <w:t>lity of collector without guiding solenoid.</w:t>
      </w:r>
    </w:p>
    <w:p w14:paraId="7B0F59B8" w14:textId="615D3E7B" w:rsidR="00692ECF" w:rsidRDefault="00692ECF" w:rsidP="00692ECF">
      <w:pPr>
        <w:pStyle w:val="ListParagraph"/>
        <w:numPr>
          <w:ilvl w:val="0"/>
          <w:numId w:val="9"/>
        </w:numPr>
      </w:pPr>
      <w:r>
        <w:t>P</w:t>
      </w:r>
      <w:r w:rsidR="00426175">
        <w:t>reliminary position and shape</w:t>
      </w:r>
      <w:r>
        <w:t xml:space="preserve"> of the collector.</w:t>
      </w:r>
    </w:p>
    <w:p w14:paraId="7B0F59B9" w14:textId="26935DE2" w:rsidR="00692ECF" w:rsidRDefault="00426175" w:rsidP="00692ECF">
      <w:pPr>
        <w:pStyle w:val="ListParagraph"/>
        <w:numPr>
          <w:ilvl w:val="0"/>
          <w:numId w:val="9"/>
        </w:numPr>
      </w:pPr>
      <w:r>
        <w:t>Size</w:t>
      </w:r>
      <w:r w:rsidR="00692ECF">
        <w:t xml:space="preserve"> of the area on which the electrons deposit their energy.</w:t>
      </w:r>
    </w:p>
    <w:p w14:paraId="7B0F59BA" w14:textId="77777777" w:rsidR="009B2B3E" w:rsidRDefault="009B2B3E" w:rsidP="009B2B3E"/>
    <w:p w14:paraId="7B0F59BB" w14:textId="5AB17DCB" w:rsidR="009B2B3E" w:rsidRDefault="009B2B3E" w:rsidP="009B2B3E">
      <w:r>
        <w:t xml:space="preserve">The preliminary configuration for the collector is shown in </w:t>
      </w:r>
      <w:r>
        <w:fldChar w:fldCharType="begin"/>
      </w:r>
      <w:r>
        <w:instrText xml:space="preserve"> REF _Ref469305119 \h </w:instrText>
      </w:r>
      <w:r>
        <w:fldChar w:fldCharType="separate"/>
      </w:r>
      <w:r w:rsidR="005201D8">
        <w:t xml:space="preserve">Figure </w:t>
      </w:r>
      <w:r w:rsidR="005201D8">
        <w:rPr>
          <w:noProof/>
        </w:rPr>
        <w:t>13</w:t>
      </w:r>
      <w:r>
        <w:fldChar w:fldCharType="end"/>
      </w:r>
      <w:r>
        <w:t xml:space="preserve">. </w:t>
      </w:r>
      <w:r w:rsidR="00426175">
        <w:t>The longitudinal dimensions have their origin in the centre</w:t>
      </w:r>
      <w:r>
        <w:t xml:space="preserve"> of the main solenoid.</w:t>
      </w:r>
    </w:p>
    <w:p w14:paraId="7B0F59BC" w14:textId="77777777" w:rsidR="00761F99" w:rsidRDefault="00761F99" w:rsidP="00761F99"/>
    <w:p w14:paraId="7B0F59BD" w14:textId="138DB90A" w:rsidR="009B2B3E" w:rsidRDefault="00EC2A85" w:rsidP="009B2B3E">
      <w:pPr>
        <w:keepNext/>
      </w:pPr>
      <w:r>
        <w:rPr>
          <w:noProof/>
          <w:lang w:eastAsia="en-GB"/>
        </w:rPr>
        <w:drawing>
          <wp:inline distT="0" distB="0" distL="0" distR="0" wp14:anchorId="3F007A04" wp14:editId="1B35A2C0">
            <wp:extent cx="5768975" cy="23850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8975" cy="2385060"/>
                    </a:xfrm>
                    <a:prstGeom prst="rect">
                      <a:avLst/>
                    </a:prstGeom>
                  </pic:spPr>
                </pic:pic>
              </a:graphicData>
            </a:graphic>
          </wp:inline>
        </w:drawing>
      </w:r>
    </w:p>
    <w:p w14:paraId="7B0F59BE" w14:textId="77777777" w:rsidR="00761F99" w:rsidRDefault="009B2B3E" w:rsidP="009B2B3E">
      <w:pPr>
        <w:pStyle w:val="Caption"/>
        <w:jc w:val="center"/>
      </w:pPr>
      <w:bookmarkStart w:id="13" w:name="_Ref469305119"/>
      <w:r>
        <w:t xml:space="preserve">Figure </w:t>
      </w:r>
      <w:r w:rsidR="0035124E">
        <w:fldChar w:fldCharType="begin"/>
      </w:r>
      <w:r w:rsidR="0035124E">
        <w:instrText xml:space="preserve"> SEQ Figure \* ARABIC </w:instrText>
      </w:r>
      <w:r w:rsidR="0035124E">
        <w:fldChar w:fldCharType="separate"/>
      </w:r>
      <w:r w:rsidR="00E634B5">
        <w:rPr>
          <w:noProof/>
        </w:rPr>
        <w:t>13</w:t>
      </w:r>
      <w:r w:rsidR="0035124E">
        <w:rPr>
          <w:noProof/>
        </w:rPr>
        <w:fldChar w:fldCharType="end"/>
      </w:r>
      <w:bookmarkEnd w:id="13"/>
      <w:r>
        <w:t>: preliminary configuration of the collector region</w:t>
      </w:r>
    </w:p>
    <w:p w14:paraId="7B0F59BF" w14:textId="77777777" w:rsidR="009B2B3E" w:rsidRDefault="009B2B3E" w:rsidP="00761F99"/>
    <w:p w14:paraId="7B0F59C0" w14:textId="77777777" w:rsidR="009B2B3E" w:rsidRDefault="009B2B3E" w:rsidP="009B2B3E">
      <w:pPr>
        <w:keepNext/>
      </w:pPr>
      <w:r>
        <w:rPr>
          <w:noProof/>
          <w:lang w:eastAsia="en-GB"/>
        </w:rPr>
        <w:lastRenderedPageBreak/>
        <w:drawing>
          <wp:inline distT="0" distB="0" distL="0" distR="0" wp14:anchorId="7B0F5ACB" wp14:editId="28DCA094">
            <wp:extent cx="5762432" cy="3115339"/>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428" b="9581"/>
                    <a:stretch/>
                  </pic:blipFill>
                  <pic:spPr bwMode="auto">
                    <a:xfrm>
                      <a:off x="0" y="0"/>
                      <a:ext cx="5762625" cy="3115443"/>
                    </a:xfrm>
                    <a:prstGeom prst="rect">
                      <a:avLst/>
                    </a:prstGeom>
                    <a:noFill/>
                    <a:ln>
                      <a:noFill/>
                    </a:ln>
                    <a:extLst>
                      <a:ext uri="{53640926-AAD7-44D8-BBD7-CCE9431645EC}">
                        <a14:shadowObscured xmlns:a14="http://schemas.microsoft.com/office/drawing/2010/main"/>
                      </a:ext>
                    </a:extLst>
                  </pic:spPr>
                </pic:pic>
              </a:graphicData>
            </a:graphic>
          </wp:inline>
        </w:drawing>
      </w:r>
    </w:p>
    <w:p w14:paraId="7B0F59C1" w14:textId="77777777" w:rsidR="009B2B3E" w:rsidRDefault="009B2B3E" w:rsidP="009B2B3E">
      <w:pPr>
        <w:pStyle w:val="Caption"/>
        <w:jc w:val="center"/>
      </w:pPr>
      <w:bookmarkStart w:id="14" w:name="_Ref469307152"/>
      <w:r>
        <w:t xml:space="preserve">Figure </w:t>
      </w:r>
      <w:r w:rsidR="0035124E">
        <w:fldChar w:fldCharType="begin"/>
      </w:r>
      <w:r w:rsidR="0035124E">
        <w:instrText xml:space="preserve"> SEQ Figure \* ARABIC </w:instrText>
      </w:r>
      <w:r w:rsidR="0035124E">
        <w:fldChar w:fldCharType="separate"/>
      </w:r>
      <w:r w:rsidR="00E634B5">
        <w:rPr>
          <w:noProof/>
        </w:rPr>
        <w:t>14</w:t>
      </w:r>
      <w:r w:rsidR="0035124E">
        <w:rPr>
          <w:noProof/>
        </w:rPr>
        <w:fldChar w:fldCharType="end"/>
      </w:r>
      <w:bookmarkEnd w:id="14"/>
      <w:r>
        <w:t>: field lines in the collector region</w:t>
      </w:r>
    </w:p>
    <w:p w14:paraId="7B0F59C2" w14:textId="57962512" w:rsidR="00761F99" w:rsidRDefault="0060191D" w:rsidP="00761F99">
      <w:r>
        <w:fldChar w:fldCharType="begin"/>
      </w:r>
      <w:r>
        <w:instrText xml:space="preserve"> REF _Ref469307152 \h </w:instrText>
      </w:r>
      <w:r>
        <w:fldChar w:fldCharType="separate"/>
      </w:r>
      <w:r w:rsidR="005201D8">
        <w:t xml:space="preserve">Figure </w:t>
      </w:r>
      <w:r w:rsidR="005201D8">
        <w:rPr>
          <w:noProof/>
        </w:rPr>
        <w:t>14</w:t>
      </w:r>
      <w:r>
        <w:fldChar w:fldCharType="end"/>
      </w:r>
      <w:r>
        <w:t xml:space="preserve"> </w:t>
      </w:r>
      <w:r w:rsidR="00761F99">
        <w:t>shows the magnetic field generated with this</w:t>
      </w:r>
      <w:r w:rsidR="00226468">
        <w:t xml:space="preserve"> configuration. In our simulation</w:t>
      </w:r>
      <w:r w:rsidR="007C1169">
        <w:t>, t</w:t>
      </w:r>
      <w:r w:rsidR="009B2B3E">
        <w:t>he magnetic shield aroun</w:t>
      </w:r>
      <w:r w:rsidR="00226468">
        <w:t>d the collector has been modell</w:t>
      </w:r>
      <w:r w:rsidR="009B2B3E">
        <w:t xml:space="preserve">ed with </w:t>
      </w:r>
      <w:r>
        <w:t xml:space="preserve">the ferrite non-linear material of the </w:t>
      </w:r>
      <w:proofErr w:type="spellStart"/>
      <w:r>
        <w:t>Comsol</w:t>
      </w:r>
      <w:proofErr w:type="spellEnd"/>
      <w:r w:rsidR="001C3D72">
        <w:t>®</w:t>
      </w:r>
      <w:r w:rsidR="00226468">
        <w:t xml:space="preserve"> database. We used as well a</w:t>
      </w:r>
      <w:r>
        <w:t xml:space="preserve"> linear material with relative permeability 2500 </w:t>
      </w:r>
      <w:r w:rsidR="00226468">
        <w:t>and we obtained</w:t>
      </w:r>
      <w:r>
        <w:t xml:space="preserve"> very </w:t>
      </w:r>
      <w:r w:rsidR="00226468">
        <w:t>similar</w:t>
      </w:r>
      <w:r>
        <w:t xml:space="preserve"> results.</w:t>
      </w:r>
    </w:p>
    <w:p w14:paraId="7B0F59C3" w14:textId="77777777" w:rsidR="009B2B3E" w:rsidRDefault="009B2B3E" w:rsidP="00761F99"/>
    <w:p w14:paraId="7B0F59C4" w14:textId="77777777" w:rsidR="0060191D" w:rsidRDefault="0060191D" w:rsidP="0060191D">
      <w:pPr>
        <w:keepNext/>
      </w:pPr>
      <w:r>
        <w:rPr>
          <w:noProof/>
          <w:lang w:eastAsia="en-GB"/>
        </w:rPr>
        <w:drawing>
          <wp:inline distT="0" distB="0" distL="0" distR="0" wp14:anchorId="7B0F5ACD" wp14:editId="33091BC4">
            <wp:extent cx="5762625" cy="2870835"/>
            <wp:effectExtent l="0" t="0" r="952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870835"/>
                    </a:xfrm>
                    <a:prstGeom prst="rect">
                      <a:avLst/>
                    </a:prstGeom>
                    <a:noFill/>
                    <a:ln>
                      <a:noFill/>
                    </a:ln>
                  </pic:spPr>
                </pic:pic>
              </a:graphicData>
            </a:graphic>
          </wp:inline>
        </w:drawing>
      </w:r>
    </w:p>
    <w:p w14:paraId="7B0F59C5" w14:textId="3618F570" w:rsidR="00767BFF" w:rsidRDefault="0060191D" w:rsidP="0060191D">
      <w:pPr>
        <w:pStyle w:val="Caption"/>
        <w:jc w:val="center"/>
      </w:pPr>
      <w:r>
        <w:t xml:space="preserve">Figure </w:t>
      </w:r>
      <w:r w:rsidR="0035124E">
        <w:fldChar w:fldCharType="begin"/>
      </w:r>
      <w:r w:rsidR="0035124E">
        <w:instrText xml:space="preserve"> SEQ Figure \* ARABIC </w:instrText>
      </w:r>
      <w:r w:rsidR="0035124E">
        <w:fldChar w:fldCharType="separate"/>
      </w:r>
      <w:r w:rsidR="00E634B5">
        <w:rPr>
          <w:noProof/>
        </w:rPr>
        <w:t>15</w:t>
      </w:r>
      <w:r w:rsidR="0035124E">
        <w:rPr>
          <w:noProof/>
        </w:rPr>
        <w:fldChar w:fldCharType="end"/>
      </w:r>
      <w:r>
        <w:t xml:space="preserve">: position in which the electrons reach the collector (simulated with 5000 particles, equivalent to the 5 </w:t>
      </w:r>
      <w:proofErr w:type="gramStart"/>
      <w:r>
        <w:t>A</w:t>
      </w:r>
      <w:proofErr w:type="gramEnd"/>
      <w:r w:rsidR="00226468">
        <w:t xml:space="preserve"> current</w:t>
      </w:r>
      <w:r>
        <w:t>)</w:t>
      </w:r>
    </w:p>
    <w:p w14:paraId="7B0F59C6" w14:textId="77777777" w:rsidR="00767BFF" w:rsidRDefault="00767BFF" w:rsidP="00767BFF"/>
    <w:p w14:paraId="7B0F59C7" w14:textId="768C919E" w:rsidR="0060191D" w:rsidRDefault="0060191D" w:rsidP="00767BFF">
      <w:r>
        <w:fldChar w:fldCharType="begin"/>
      </w:r>
      <w:r>
        <w:instrText xml:space="preserve"> REF _Ref469307152 \h </w:instrText>
      </w:r>
      <w:r>
        <w:fldChar w:fldCharType="separate"/>
      </w:r>
      <w:r w:rsidR="005201D8">
        <w:t xml:space="preserve">Figure </w:t>
      </w:r>
      <w:r w:rsidR="005201D8">
        <w:rPr>
          <w:noProof/>
        </w:rPr>
        <w:t>14</w:t>
      </w:r>
      <w:r>
        <w:fldChar w:fldCharType="end"/>
      </w:r>
      <w:r>
        <w:t xml:space="preserve"> shows the location in which the electrons deposit their energy (simulated with 5000 particles equivalent in mass and charge to 5 A</w:t>
      </w:r>
      <w:r w:rsidR="00226468">
        <w:t xml:space="preserve"> current</w:t>
      </w:r>
      <w:r>
        <w:t>). Approximately 3/4 of the collector length directly absorb energy.</w:t>
      </w:r>
    </w:p>
    <w:p w14:paraId="7B0F59C8" w14:textId="77777777" w:rsidR="0060191D" w:rsidRDefault="0060191D" w:rsidP="00767BFF"/>
    <w:p w14:paraId="7B0F59C9" w14:textId="0A49CFDA" w:rsidR="0060191D" w:rsidRPr="005061E5" w:rsidRDefault="00226468" w:rsidP="00767BFF">
      <w:r>
        <w:t>T</w:t>
      </w:r>
      <w:r w:rsidR="0060191D">
        <w:t xml:space="preserve">he configuration of </w:t>
      </w:r>
      <w:r>
        <w:t>the collector area can</w:t>
      </w:r>
      <w:r w:rsidR="0060191D">
        <w:t xml:space="preserve"> be further optimized, however the preliminary results pr</w:t>
      </w:r>
      <w:r>
        <w:t>ovide useful data for its preliminary design</w:t>
      </w:r>
      <w:r w:rsidR="0060191D">
        <w:t xml:space="preserve">. It is also recommended to foresee a mechanism that allows the </w:t>
      </w:r>
      <w:r w:rsidR="00291239">
        <w:t>adjustment</w:t>
      </w:r>
      <w:r w:rsidR="0060191D">
        <w:t xml:space="preserve"> of the </w:t>
      </w:r>
      <w:r>
        <w:t>ferrite shield position</w:t>
      </w:r>
      <w:r w:rsidR="0060191D">
        <w:t xml:space="preserve"> to </w:t>
      </w:r>
      <w:r w:rsidR="00291239">
        <w:t>optimize the energy deposition.</w:t>
      </w:r>
    </w:p>
    <w:p w14:paraId="7B0F59CA" w14:textId="77777777" w:rsidR="00412C8A" w:rsidRDefault="00704DF4" w:rsidP="00824649">
      <w:pPr>
        <w:pStyle w:val="Heading1"/>
      </w:pPr>
      <w:r>
        <w:lastRenderedPageBreak/>
        <w:t>Preliminary Mechanical D</w:t>
      </w:r>
      <w:r w:rsidR="00412C8A">
        <w:t>esign</w:t>
      </w:r>
    </w:p>
    <w:p w14:paraId="7B0F59CB" w14:textId="77777777" w:rsidR="000579E5" w:rsidRPr="008222F1" w:rsidRDefault="000579E5" w:rsidP="00B15C34">
      <w:pPr>
        <w:pStyle w:val="Heading2"/>
      </w:pPr>
      <w:r w:rsidRPr="008222F1">
        <w:t>General description</w:t>
      </w:r>
    </w:p>
    <w:p w14:paraId="7B0F59CC" w14:textId="77777777" w:rsidR="008230C6" w:rsidRDefault="008230C6" w:rsidP="000579E5">
      <w:r>
        <w:t>Once defined the optimal magnetic field configuration we can size the magnets and the services. This section describes the technological choices proposed for the HEL.</w:t>
      </w:r>
    </w:p>
    <w:p w14:paraId="7B0F59CD" w14:textId="72AE7AC0" w:rsidR="006549AA" w:rsidRDefault="00445677" w:rsidP="000579E5">
      <w:r>
        <w:t xml:space="preserve">The main solenoid and the bending </w:t>
      </w:r>
      <w:r w:rsidR="003163EE">
        <w:t>solenoids are superconducting.</w:t>
      </w:r>
      <w:r w:rsidRPr="00445677">
        <w:t xml:space="preserve"> </w:t>
      </w:r>
      <w:r>
        <w:t>They are assembled inside cryostats cooled by liquid helium</w:t>
      </w:r>
      <w:r w:rsidR="009B7C02">
        <w:t xml:space="preserve"> at 4 - 5</w:t>
      </w:r>
      <w:r w:rsidR="00504AEA">
        <w:t xml:space="preserve"> K and gas helium </w:t>
      </w:r>
      <w:r w:rsidR="00FF27D0">
        <w:t>available</w:t>
      </w:r>
      <w:r>
        <w:t xml:space="preserve"> in the LHC tunnel. </w:t>
      </w:r>
      <w:r w:rsidR="003163EE">
        <w:t xml:space="preserve"> </w:t>
      </w:r>
    </w:p>
    <w:p w14:paraId="7B0F59CE" w14:textId="135CF76B" w:rsidR="00445677" w:rsidRDefault="006549AA" w:rsidP="000579E5">
      <w:r>
        <w:t xml:space="preserve">The </w:t>
      </w:r>
      <w:r w:rsidR="00445677">
        <w:t xml:space="preserve">e-gun solenoids work at a field level that could be obtained using normal resistive coils. A </w:t>
      </w:r>
      <w:r>
        <w:t>resistiv</w:t>
      </w:r>
      <w:r w:rsidR="00504AEA">
        <w:t>e solenoid of 0.4 – 0.5 T foresees</w:t>
      </w:r>
      <w:r w:rsidR="00445677">
        <w:t xml:space="preserve"> a huge </w:t>
      </w:r>
      <w:r w:rsidR="00504AEA">
        <w:t xml:space="preserve">copper </w:t>
      </w:r>
      <w:r w:rsidR="00445677">
        <w:t xml:space="preserve">winding dissipating 10-15 kW power and working at 400 – 500 A. Given the fact that the liquid helium is available in the tunnel and already used in the rest of the HEL coils, we think that a superconducting solenoid is the best choice for the e-gun magnet.as well. In the long run it will pay back the initial investment. </w:t>
      </w:r>
    </w:p>
    <w:p w14:paraId="7B0F59CF" w14:textId="75CBE4DA" w:rsidR="000579E5" w:rsidRDefault="000579E5" w:rsidP="000579E5">
      <w:r>
        <w:t xml:space="preserve">The HEL </w:t>
      </w:r>
      <w:r w:rsidR="003163EE">
        <w:t xml:space="preserve">hardware is therefore made of a </w:t>
      </w:r>
      <w:r w:rsidR="00FF27D0">
        <w:t>set</w:t>
      </w:r>
      <w:r w:rsidR="00DE2D68">
        <w:t xml:space="preserve"> of superconducting coils assembled</w:t>
      </w:r>
      <w:r w:rsidR="003163EE">
        <w:t xml:space="preserve"> in </w:t>
      </w:r>
      <w:r>
        <w:t>cryostat</w:t>
      </w:r>
      <w:r w:rsidR="003163EE">
        <w:t xml:space="preserve">s. </w:t>
      </w:r>
    </w:p>
    <w:p w14:paraId="7B0F59D0" w14:textId="77777777" w:rsidR="00002912" w:rsidRDefault="000579E5" w:rsidP="000579E5">
      <w:r>
        <w:t>The cryostat</w:t>
      </w:r>
      <w:r w:rsidR="00002912">
        <w:t>s have</w:t>
      </w:r>
      <w:r>
        <w:t xml:space="preserve"> a central bore t</w:t>
      </w:r>
      <w:r w:rsidR="00002912">
        <w:t>o house the room temperature</w:t>
      </w:r>
      <w:r>
        <w:t xml:space="preserve"> vacuum chamber</w:t>
      </w:r>
      <w:r w:rsidR="00002912">
        <w:t xml:space="preserve"> where the LHC beam and the hollow electron beam travel</w:t>
      </w:r>
      <w:r>
        <w:t xml:space="preserve">. </w:t>
      </w:r>
    </w:p>
    <w:p w14:paraId="7B0F59D1" w14:textId="77777777" w:rsidR="009F208E" w:rsidRDefault="001B7BD5" w:rsidP="009F208E">
      <w:pPr>
        <w:keepNext/>
      </w:pPr>
      <w:r>
        <w:rPr>
          <w:noProof/>
          <w:lang w:eastAsia="en-GB"/>
        </w:rPr>
        <mc:AlternateContent>
          <mc:Choice Requires="wpg">
            <w:drawing>
              <wp:anchor distT="0" distB="0" distL="114300" distR="114300" simplePos="0" relativeHeight="251661312" behindDoc="0" locked="0" layoutInCell="1" allowOverlap="1" wp14:anchorId="7B0F5ACF" wp14:editId="7F7B0B69">
                <wp:simplePos x="0" y="0"/>
                <wp:positionH relativeFrom="margin">
                  <wp:posOffset>151765</wp:posOffset>
                </wp:positionH>
                <wp:positionV relativeFrom="paragraph">
                  <wp:posOffset>1128395</wp:posOffset>
                </wp:positionV>
                <wp:extent cx="5086350" cy="2181225"/>
                <wp:effectExtent l="38100" t="38100" r="0" b="66675"/>
                <wp:wrapNone/>
                <wp:docPr id="27" name="Group 27"/>
                <wp:cNvGraphicFramePr/>
                <a:graphic xmlns:a="http://schemas.openxmlformats.org/drawingml/2006/main">
                  <a:graphicData uri="http://schemas.microsoft.com/office/word/2010/wordprocessingGroup">
                    <wpg:wgp>
                      <wpg:cNvGrpSpPr/>
                      <wpg:grpSpPr>
                        <a:xfrm flipH="1">
                          <a:off x="0" y="0"/>
                          <a:ext cx="5086350" cy="2181225"/>
                          <a:chOff x="0" y="0"/>
                          <a:chExt cx="3781425" cy="1619250"/>
                        </a:xfrm>
                      </wpg:grpSpPr>
                      <wps:wsp>
                        <wps:cNvPr id="28" name="Straight Connector 28"/>
                        <wps:cNvCnPr/>
                        <wps:spPr>
                          <a:xfrm flipV="1">
                            <a:off x="0" y="19050"/>
                            <a:ext cx="3781425" cy="1514475"/>
                          </a:xfrm>
                          <a:prstGeom prst="line">
                            <a:avLst/>
                          </a:prstGeom>
                          <a:noFill/>
                          <a:ln w="15875" cap="flat" cmpd="sng" algn="ctr">
                            <a:solidFill>
                              <a:srgbClr val="FF0000"/>
                            </a:solidFill>
                            <a:prstDash val="solid"/>
                            <a:tailEnd type="triangle"/>
                          </a:ln>
                          <a:effectLst/>
                        </wps:spPr>
                        <wps:bodyPr/>
                      </wps:wsp>
                      <wps:wsp>
                        <wps:cNvPr id="29" name="Straight Arrow Connector 29"/>
                        <wps:cNvCnPr/>
                        <wps:spPr>
                          <a:xfrm flipH="1">
                            <a:off x="2886075" y="0"/>
                            <a:ext cx="352425" cy="352425"/>
                          </a:xfrm>
                          <a:prstGeom prst="straightConnector1">
                            <a:avLst/>
                          </a:prstGeom>
                          <a:noFill/>
                          <a:ln w="22225" cap="flat" cmpd="sng" algn="ctr">
                            <a:solidFill>
                              <a:srgbClr val="FFFF00">
                                <a:alpha val="99000"/>
                              </a:srgbClr>
                            </a:solidFill>
                            <a:prstDash val="solid"/>
                            <a:tailEnd type="none"/>
                          </a:ln>
                          <a:effectLst/>
                        </wps:spPr>
                        <wps:bodyPr/>
                      </wps:wsp>
                      <wps:wsp>
                        <wps:cNvPr id="30" name="Straight Arrow Connector 30"/>
                        <wps:cNvCnPr/>
                        <wps:spPr>
                          <a:xfrm flipH="1">
                            <a:off x="342900" y="1209675"/>
                            <a:ext cx="400050" cy="409575"/>
                          </a:xfrm>
                          <a:prstGeom prst="straightConnector1">
                            <a:avLst/>
                          </a:prstGeom>
                          <a:noFill/>
                          <a:ln w="22225" cap="flat" cmpd="sng" algn="ctr">
                            <a:solidFill>
                              <a:srgbClr val="FFFF00">
                                <a:alpha val="99000"/>
                              </a:srgbClr>
                            </a:solidFill>
                            <a:prstDash val="solid"/>
                            <a:miter lim="800000"/>
                            <a:tailEnd type="stealth"/>
                          </a:ln>
                          <a:effectLst/>
                        </wps:spPr>
                        <wps:bodyPr/>
                      </wps:wsp>
                      <wps:wsp>
                        <wps:cNvPr id="31" name="Straight Arrow Connector 31"/>
                        <wps:cNvCnPr/>
                        <wps:spPr>
                          <a:xfrm flipH="1">
                            <a:off x="742950" y="352425"/>
                            <a:ext cx="2133600" cy="857250"/>
                          </a:xfrm>
                          <a:prstGeom prst="straightConnector1">
                            <a:avLst/>
                          </a:prstGeom>
                          <a:noFill/>
                          <a:ln w="22225" cap="flat" cmpd="sng" algn="ctr">
                            <a:solidFill>
                              <a:srgbClr val="FFFF00">
                                <a:alpha val="99000"/>
                              </a:srgbClr>
                            </a:solidFill>
                            <a:prstDash val="solid"/>
                            <a:miter lim="800000"/>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541060A9" id="Group 27" o:spid="_x0000_s1026" style="position:absolute;margin-left:11.95pt;margin-top:88.85pt;width:400.5pt;height:171.75pt;flip:x;z-index:251661312;mso-position-horizontal-relative:margin;mso-width-relative:margin;mso-height-relative:margin" coordsize="37814,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">
                <v:line id="Straight Connector 28" o:spid="_x0000_s1027" style="position:absolute;flip:y;visibility:visible;mso-wrap-style:square" from="0,190" to="37814,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iXMAAAADbAAAADwAAAGRycy9kb3ducmV2LnhtbERP3WrCMBS+H/gO4QjejJkqMqVrKiKo&#10;uxpM+wBnzbEpa05qEmv39svFYJcf33+xHW0nBvKhdaxgMc9AENdOt9woqC6Hlw2IEJE1do5JwQ8F&#10;2JaTpwJz7R78ScM5NiKFcMhRgYmxz6UMtSGLYe564sRdnbcYE/SN1B4fKdx2cpllr9Jiy6nBYE97&#10;Q/X3+W4VfPmVrTSv1tUQbs/H3XU81R9Gqdl03L2BiDTGf/Gf+10rWKax6Uv6Ab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YlzAAAAA2wAAAA8AAAAAAAAAAAAAAAAA&#10;oQIAAGRycy9kb3ducmV2LnhtbFBLBQYAAAAABAAEAPkAAACOAwAAAAA=&#10;" strokecolor="red" strokeweight="1.25pt">
                  <v:stroke endarrow="block"/>
                </v:line>
                <v:shapetype id="_x0000_t32" coordsize="21600,21600" o:spt="32" o:oned="t" path="m,l21600,21600e" filled="f">
                  <v:path arrowok="t" fillok="f" o:connecttype="none"/>
                  <o:lock v:ext="edit" shapetype="t"/>
                </v:shapetype>
                <v:shape id="Straight Arrow Connector 29" o:spid="_x0000_s1028" type="#_x0000_t32" style="position:absolute;left:28860;width:3525;height:3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egsMAAADbAAAADwAAAGRycy9kb3ducmV2LnhtbESPX2vCMBTF3wd+h3AFX4amVpCtM8om&#10;CL7p7GA+Xpu7ttjc1CZq/PZmIPh4OH9+nNkimEZcqHO1ZQXjUQKCuLC65lLBT74avoFwHlljY5kU&#10;3MjBYt57mWGm7ZW/6bLzpYgj7DJUUHnfZlK6oiKDbmRb4uj92c6gj7Irpe7wGsdNI9MkmUqDNUdC&#10;hS0tKyqOu7OJkP3mNU9Pv2FrytNhcjh/HbUMSg364fMDhKfgn+FHe60VpO/w/yX+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dXoLDAAAA2wAAAA8AAAAAAAAAAAAA&#10;AAAAoQIAAGRycy9kb3ducmV2LnhtbFBLBQYAAAAABAAEAPkAAACRAwAAAAA=&#10;" strokecolor="yellow" strokeweight="1.75pt">
                  <v:stroke opacity="64764f"/>
                </v:shape>
                <v:shape id="Straight Arrow Connector 30" o:spid="_x0000_s1029" type="#_x0000_t32" style="position:absolute;left:3429;top:12096;width:4000;height:4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GVcEAAADbAAAADwAAAGRycy9kb3ducmV2LnhtbERPy4rCMBTdC/MP4QpuZEx94Eg1yjgg&#10;uBLbEWZ7aa5taXNTmkxb/94sBJeH894dBlOLjlpXWlYwn0UgiDOrS84V3H5PnxsQziNrrC2Tggc5&#10;OOw/RjuMte05oS71uQgh7GJUUHjfxFK6rCCDbmYb4sDdbWvQB9jmUrfYh3BTy0UUraXBkkNDgQ39&#10;FJRV6b9RMO2O+v63umWbKj37r+p0TZpLr9RkPHxvQXga/Fv8cp+1gmVYH76EHyD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QZVwQAAANsAAAAPAAAAAAAAAAAAAAAA&#10;AKECAABkcnMvZG93bnJldi54bWxQSwUGAAAAAAQABAD5AAAAjwMAAAAA&#10;" strokecolor="yellow" strokeweight="1.75pt">
                  <v:stroke endarrow="classic" opacity="64764f" joinstyle="miter"/>
                </v:shape>
                <v:shape id="Straight Arrow Connector 31" o:spid="_x0000_s1030" type="#_x0000_t32" style="position:absolute;left:7429;top:3524;width:21336;height:8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bHMQAAADbAAAADwAAAGRycy9kb3ducmV2LnhtbESPT2sCMRTE7wW/Q3iCt5rVQpHVKEUU&#10;pB6Kq2J7e2ze/qGblyWJun57Iwgeh5n5DTNbdKYRF3K+tqxgNExAEOdW11wqOOzX7xMQPiBrbCyT&#10;ght5WMx7bzNMtb3yji5ZKEWEsE9RQRVCm0rp84oM+qFtiaNXWGcwROlKqR1eI9w0cpwkn9JgzXGh&#10;wpaWFeX/2dkoKIqssH+bX/fjaHU8fR+2x/Nkq9Sg331NQQTqwiv8bG+0go8RPL7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scxAAAANsAAAAPAAAAAAAAAAAA&#10;AAAAAKECAABkcnMvZG93bnJldi54bWxQSwUGAAAAAAQABAD5AAAAkgMAAAAA&#10;" strokecolor="yellow" strokeweight="1.75pt">
                  <v:stroke opacity="64764f" joinstyle="miter"/>
                </v:shape>
                <w10:wrap anchorx="margin"/>
              </v:group>
            </w:pict>
          </mc:Fallback>
        </mc:AlternateContent>
      </w:r>
      <w:r>
        <w:rPr>
          <w:noProof/>
          <w:lang w:eastAsia="en-GB"/>
        </w:rPr>
        <w:t xml:space="preserve"> </w:t>
      </w:r>
      <w:r>
        <w:rPr>
          <w:noProof/>
          <w:lang w:eastAsia="en-GB"/>
        </w:rPr>
        <w:drawing>
          <wp:inline distT="0" distB="0" distL="0" distR="0" wp14:anchorId="7B0F5AD1" wp14:editId="2E71B9DA">
            <wp:extent cx="5724843" cy="4057650"/>
            <wp:effectExtent l="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5736204" cy="4065702"/>
                    </a:xfrm>
                    <a:prstGeom prst="rect">
                      <a:avLst/>
                    </a:prstGeom>
                  </pic:spPr>
                </pic:pic>
              </a:graphicData>
            </a:graphic>
          </wp:inline>
        </w:drawing>
      </w:r>
    </w:p>
    <w:p w14:paraId="7B0F59D2" w14:textId="77777777" w:rsidR="001B7BD5" w:rsidRDefault="009F208E" w:rsidP="009F208E">
      <w:pPr>
        <w:pStyle w:val="Caption"/>
        <w:jc w:val="center"/>
      </w:pPr>
      <w:r>
        <w:t xml:space="preserve">Figure </w:t>
      </w:r>
      <w:r w:rsidR="0035124E">
        <w:fldChar w:fldCharType="begin"/>
      </w:r>
      <w:r w:rsidR="0035124E">
        <w:instrText xml:space="preserve"> SEQ Figure \* ARABIC </w:instrText>
      </w:r>
      <w:r w:rsidR="0035124E">
        <w:fldChar w:fldCharType="separate"/>
      </w:r>
      <w:r w:rsidR="00E634B5">
        <w:rPr>
          <w:noProof/>
        </w:rPr>
        <w:t>16</w:t>
      </w:r>
      <w:r w:rsidR="0035124E">
        <w:rPr>
          <w:noProof/>
        </w:rPr>
        <w:fldChar w:fldCharType="end"/>
      </w:r>
      <w:r>
        <w:t xml:space="preserve">: </w:t>
      </w:r>
      <w:r w:rsidRPr="009F208E">
        <w:t>3D view of the HEL system. The red arrow indicates the travelling path of the LHC beam, the yellow arrow the path of the electrons from the e-gun to the collector.</w:t>
      </w:r>
    </w:p>
    <w:p w14:paraId="7B0F59D3" w14:textId="77777777" w:rsidR="00DB6C01" w:rsidRDefault="00DB6C01" w:rsidP="000579E5"/>
    <w:p w14:paraId="7B0F59D4" w14:textId="77777777" w:rsidR="009F208E" w:rsidRDefault="00DB6C01" w:rsidP="009F208E">
      <w:pPr>
        <w:keepNext/>
      </w:pPr>
      <w:r>
        <w:rPr>
          <w:noProof/>
          <w:lang w:eastAsia="en-GB"/>
        </w:rPr>
        <w:lastRenderedPageBreak/>
        <w:drawing>
          <wp:inline distT="0" distB="0" distL="0" distR="0" wp14:anchorId="7B0F5AD3" wp14:editId="5BF399AA">
            <wp:extent cx="5731510" cy="28479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5731510" cy="2847975"/>
                    </a:xfrm>
                    <a:prstGeom prst="rect">
                      <a:avLst/>
                    </a:prstGeom>
                  </pic:spPr>
                </pic:pic>
              </a:graphicData>
            </a:graphic>
          </wp:inline>
        </w:drawing>
      </w:r>
    </w:p>
    <w:p w14:paraId="7B0F59D6" w14:textId="2EDFACF8" w:rsidR="00DB6C01" w:rsidRDefault="009F208E" w:rsidP="008D18AF">
      <w:pPr>
        <w:pStyle w:val="Caption"/>
        <w:jc w:val="center"/>
      </w:pPr>
      <w:r>
        <w:t xml:space="preserve">Figure </w:t>
      </w:r>
      <w:r w:rsidR="0035124E">
        <w:fldChar w:fldCharType="begin"/>
      </w:r>
      <w:r w:rsidR="0035124E">
        <w:instrText xml:space="preserve"> SEQ Figure \* ARABIC </w:instrText>
      </w:r>
      <w:r w:rsidR="0035124E">
        <w:fldChar w:fldCharType="separate"/>
      </w:r>
      <w:r w:rsidR="00E634B5">
        <w:rPr>
          <w:noProof/>
        </w:rPr>
        <w:t>17</w:t>
      </w:r>
      <w:r w:rsidR="0035124E">
        <w:rPr>
          <w:noProof/>
        </w:rPr>
        <w:fldChar w:fldCharType="end"/>
      </w:r>
      <w:r>
        <w:t xml:space="preserve">: </w:t>
      </w:r>
      <w:r w:rsidRPr="009F208E">
        <w:t>longitudinal cross section of the HEL. On the left the e-gun cryostat, in the centre the main solenoid and on the right the collector.</w:t>
      </w:r>
    </w:p>
    <w:p w14:paraId="7B0F59D7" w14:textId="6F1D7317" w:rsidR="009B54E4" w:rsidRDefault="009B54E4" w:rsidP="000579E5">
      <w:r>
        <w:t xml:space="preserve">For simplicity all the solenoids and all the correctors </w:t>
      </w:r>
      <w:r w:rsidR="000579E5">
        <w:t xml:space="preserve">are wound using </w:t>
      </w:r>
      <w:r>
        <w:t xml:space="preserve">the same </w:t>
      </w:r>
      <w:proofErr w:type="spellStart"/>
      <w:r w:rsidR="000579E5">
        <w:t>Nb-Ti</w:t>
      </w:r>
      <w:proofErr w:type="spellEnd"/>
      <w:r w:rsidR="000579E5">
        <w:t xml:space="preserve"> wire. The insulated wire has a </w:t>
      </w:r>
      <w:r w:rsidR="00D31BA0">
        <w:t>rectangular cross section of 1.65 mm x 1.0</w:t>
      </w:r>
      <w:r w:rsidR="000579E5">
        <w:t>5 mm with a copper to superconductor area ratio of about 4. The critical current measured at 5</w:t>
      </w:r>
      <w:r w:rsidR="00C34F7D">
        <w:t xml:space="preserve"> </w:t>
      </w:r>
      <w:r w:rsidR="000579E5">
        <w:t>T an</w:t>
      </w:r>
      <w:r w:rsidR="00D31BA0">
        <w:t>d 4.2 K is at least 75</w:t>
      </w:r>
      <w:r w:rsidR="000579E5">
        <w:t xml:space="preserve">0 A. These values are indicative and typical of a wire for MRI applications. They can slightly change in function of the producer that </w:t>
      </w:r>
      <w:r w:rsidR="00E96859">
        <w:t>will be</w:t>
      </w:r>
      <w:r w:rsidR="000579E5">
        <w:t xml:space="preserve"> chosen. </w:t>
      </w:r>
    </w:p>
    <w:p w14:paraId="7B0F59D8" w14:textId="77777777" w:rsidR="009B54E4" w:rsidRDefault="009B54E4" w:rsidP="000579E5"/>
    <w:p w14:paraId="7B0F59D9" w14:textId="77777777" w:rsidR="000579E5" w:rsidRPr="008222F1" w:rsidRDefault="000579E5" w:rsidP="00B15C34">
      <w:pPr>
        <w:pStyle w:val="Heading2"/>
      </w:pPr>
      <w:r w:rsidRPr="008222F1">
        <w:t>The central region</w:t>
      </w:r>
    </w:p>
    <w:p w14:paraId="7B0F59DA" w14:textId="77777777" w:rsidR="009B54E4" w:rsidRDefault="009B54E4" w:rsidP="000579E5">
      <w:r>
        <w:t>The design of the main solenoid is the compromise between two opposite needs. To limit the stored magnetic energy and to reduce the length of the cable and the manufacturing time the solenoid inner diameter should be small. On the other hand the</w:t>
      </w:r>
      <w:r w:rsidR="00672A89">
        <w:t xml:space="preserve"> assembly operations of the</w:t>
      </w:r>
      <w:r>
        <w:t xml:space="preserve"> inner vacuum </w:t>
      </w:r>
      <w:r w:rsidR="00672A89">
        <w:t>chamber with the related instrumentation requires space to reach with hands and tools the connecting flanges. The r</w:t>
      </w:r>
      <w:r>
        <w:t xml:space="preserve">esult </w:t>
      </w:r>
      <w:r w:rsidR="00672A89">
        <w:t xml:space="preserve">is </w:t>
      </w:r>
      <w:r>
        <w:t>a solenoid inner diameter equal to 200 mm.</w:t>
      </w:r>
    </w:p>
    <w:p w14:paraId="7B0F59DB" w14:textId="77777777" w:rsidR="000579E5" w:rsidRDefault="00672A89" w:rsidP="000579E5">
      <w:r>
        <w:t xml:space="preserve">The main </w:t>
      </w:r>
      <w:r w:rsidR="000579E5">
        <w:t xml:space="preserve">solenoid is 3-m long, it is made in three parts, each of them approximately one metre long connected in series. For each part, the superconducting wire is wound around a cylinder made of fiberglass epoxy (NEMA G11). During the construction a layer of pre-impregnated fibre glass tape is wound in between each layer of superconductor. At the end of the winding the coil is heated in an oven, the tape polymerize and glue together </w:t>
      </w:r>
      <w:r>
        <w:t xml:space="preserve">all </w:t>
      </w:r>
      <w:r w:rsidR="000579E5">
        <w:t>t</w:t>
      </w:r>
      <w:r>
        <w:t>he components. At the end of this</w:t>
      </w:r>
      <w:r w:rsidR="000579E5">
        <w:t xml:space="preserve"> process the three parts are rigid enough to be handled and connected together. Corrector pancake coils are positioned around the main solenoid to steer the electron beam.</w:t>
      </w:r>
    </w:p>
    <w:p w14:paraId="7B0F59DC" w14:textId="77777777" w:rsidR="000579E5" w:rsidRDefault="000579E5" w:rsidP="000579E5">
      <w:r>
        <w:t>The table below gives the main parameters of the central main solenoid.</w:t>
      </w:r>
    </w:p>
    <w:p w14:paraId="7B0F59DE" w14:textId="77777777" w:rsidR="00934B82" w:rsidRDefault="00934B82" w:rsidP="000579E5"/>
    <w:p w14:paraId="7B0F59DF" w14:textId="77777777" w:rsidR="00672A89" w:rsidRDefault="00672A89" w:rsidP="000579E5"/>
    <w:tbl>
      <w:tblPr>
        <w:tblStyle w:val="TableGrid"/>
        <w:tblW w:w="0" w:type="auto"/>
        <w:tblInd w:w="1559" w:type="dxa"/>
        <w:tblLook w:val="04A0" w:firstRow="1" w:lastRow="0" w:firstColumn="1" w:lastColumn="0" w:noHBand="0" w:noVBand="1"/>
      </w:tblPr>
      <w:tblGrid>
        <w:gridCol w:w="4508"/>
        <w:gridCol w:w="1441"/>
      </w:tblGrid>
      <w:tr w:rsidR="000579E5" w14:paraId="7B0F59E2" w14:textId="77777777" w:rsidTr="00934B82">
        <w:tc>
          <w:tcPr>
            <w:tcW w:w="4508" w:type="dxa"/>
          </w:tcPr>
          <w:p w14:paraId="7B0F59E0" w14:textId="77777777" w:rsidR="000579E5" w:rsidRDefault="000579E5" w:rsidP="000579E5">
            <w:r>
              <w:t>Total length</w:t>
            </w:r>
          </w:p>
        </w:tc>
        <w:tc>
          <w:tcPr>
            <w:tcW w:w="1441" w:type="dxa"/>
          </w:tcPr>
          <w:p w14:paraId="7B0F59E1" w14:textId="77777777" w:rsidR="000579E5" w:rsidRDefault="000579E5" w:rsidP="000579E5">
            <w:pPr>
              <w:jc w:val="center"/>
            </w:pPr>
            <w:r>
              <w:t>3 m</w:t>
            </w:r>
          </w:p>
        </w:tc>
      </w:tr>
      <w:tr w:rsidR="000579E5" w14:paraId="7B0F59E5" w14:textId="77777777" w:rsidTr="00934B82">
        <w:tc>
          <w:tcPr>
            <w:tcW w:w="4508" w:type="dxa"/>
          </w:tcPr>
          <w:p w14:paraId="7B0F59E3" w14:textId="77777777" w:rsidR="000579E5" w:rsidRDefault="000579E5" w:rsidP="000579E5">
            <w:r>
              <w:t>Number of turns (per layer and per m of length)</w:t>
            </w:r>
          </w:p>
        </w:tc>
        <w:tc>
          <w:tcPr>
            <w:tcW w:w="1441" w:type="dxa"/>
          </w:tcPr>
          <w:p w14:paraId="7B0F59E4" w14:textId="7BB44BAD" w:rsidR="000579E5" w:rsidRDefault="00FC2C02" w:rsidP="000579E5">
            <w:pPr>
              <w:jc w:val="center"/>
            </w:pPr>
            <w:r>
              <w:t>606</w:t>
            </w:r>
          </w:p>
        </w:tc>
      </w:tr>
      <w:tr w:rsidR="000579E5" w14:paraId="7B0F59E8" w14:textId="77777777" w:rsidTr="00934B82">
        <w:tc>
          <w:tcPr>
            <w:tcW w:w="4508" w:type="dxa"/>
          </w:tcPr>
          <w:p w14:paraId="7B0F59E6" w14:textId="77777777" w:rsidR="000579E5" w:rsidRDefault="000579E5" w:rsidP="000579E5">
            <w:r>
              <w:t>Number of layers of superconductor</w:t>
            </w:r>
          </w:p>
        </w:tc>
        <w:tc>
          <w:tcPr>
            <w:tcW w:w="1441" w:type="dxa"/>
          </w:tcPr>
          <w:p w14:paraId="7B0F59E7" w14:textId="7CB93C8E" w:rsidR="000579E5" w:rsidRDefault="00FC2C02" w:rsidP="000579E5">
            <w:pPr>
              <w:jc w:val="center"/>
            </w:pPr>
            <w:r>
              <w:t>16</w:t>
            </w:r>
          </w:p>
        </w:tc>
      </w:tr>
      <w:tr w:rsidR="000579E5" w14:paraId="7B0F59EB" w14:textId="77777777" w:rsidTr="00934B82">
        <w:tc>
          <w:tcPr>
            <w:tcW w:w="4508" w:type="dxa"/>
          </w:tcPr>
          <w:p w14:paraId="7B0F59E9" w14:textId="77777777" w:rsidR="000579E5" w:rsidRDefault="000579E5" w:rsidP="000579E5">
            <w:r>
              <w:t>Total thickness of the coil (after curing)</w:t>
            </w:r>
          </w:p>
        </w:tc>
        <w:tc>
          <w:tcPr>
            <w:tcW w:w="1441" w:type="dxa"/>
          </w:tcPr>
          <w:p w14:paraId="7B0F59EA" w14:textId="7D445C63" w:rsidR="000579E5" w:rsidRDefault="00FC2C02" w:rsidP="000579E5">
            <w:pPr>
              <w:jc w:val="center"/>
            </w:pPr>
            <w:r>
              <w:t>~ 21</w:t>
            </w:r>
            <w:r w:rsidR="000579E5">
              <w:t xml:space="preserve"> mm</w:t>
            </w:r>
          </w:p>
        </w:tc>
      </w:tr>
      <w:tr w:rsidR="000579E5" w14:paraId="7B0F59EE" w14:textId="77777777" w:rsidTr="00934B82">
        <w:tc>
          <w:tcPr>
            <w:tcW w:w="4508" w:type="dxa"/>
          </w:tcPr>
          <w:p w14:paraId="7B0F59EC" w14:textId="77777777" w:rsidR="000579E5" w:rsidRDefault="000579E5" w:rsidP="000579E5">
            <w:r>
              <w:t>Coil inner diameter</w:t>
            </w:r>
          </w:p>
        </w:tc>
        <w:tc>
          <w:tcPr>
            <w:tcW w:w="1441" w:type="dxa"/>
          </w:tcPr>
          <w:p w14:paraId="7B0F59ED" w14:textId="77777777" w:rsidR="000579E5" w:rsidRDefault="000579E5" w:rsidP="000579E5">
            <w:pPr>
              <w:jc w:val="center"/>
            </w:pPr>
            <w:r>
              <w:t>200 mm</w:t>
            </w:r>
          </w:p>
        </w:tc>
      </w:tr>
      <w:tr w:rsidR="000579E5" w14:paraId="7B0F59F1" w14:textId="77777777" w:rsidTr="00934B82">
        <w:tc>
          <w:tcPr>
            <w:tcW w:w="4508" w:type="dxa"/>
          </w:tcPr>
          <w:p w14:paraId="7B0F59EF" w14:textId="77777777" w:rsidR="000579E5" w:rsidRDefault="000579E5" w:rsidP="000579E5">
            <w:r>
              <w:t>Nominal field</w:t>
            </w:r>
          </w:p>
        </w:tc>
        <w:tc>
          <w:tcPr>
            <w:tcW w:w="1441" w:type="dxa"/>
          </w:tcPr>
          <w:p w14:paraId="7B0F59F0" w14:textId="77777777" w:rsidR="000579E5" w:rsidRDefault="000579E5" w:rsidP="000579E5">
            <w:pPr>
              <w:jc w:val="center"/>
            </w:pPr>
            <w:r>
              <w:t>4 T</w:t>
            </w:r>
          </w:p>
        </w:tc>
      </w:tr>
      <w:tr w:rsidR="000579E5" w14:paraId="7B0F59F4" w14:textId="77777777" w:rsidTr="00934B82">
        <w:tc>
          <w:tcPr>
            <w:tcW w:w="4508" w:type="dxa"/>
          </w:tcPr>
          <w:p w14:paraId="7B0F59F2" w14:textId="77777777" w:rsidR="000579E5" w:rsidRDefault="000579E5" w:rsidP="000579E5">
            <w:r>
              <w:t>Maximum operation field</w:t>
            </w:r>
          </w:p>
        </w:tc>
        <w:tc>
          <w:tcPr>
            <w:tcW w:w="1441" w:type="dxa"/>
          </w:tcPr>
          <w:p w14:paraId="7B0F59F3" w14:textId="0E4F88FE" w:rsidR="000579E5" w:rsidRDefault="00FC2C02" w:rsidP="000579E5">
            <w:pPr>
              <w:jc w:val="center"/>
            </w:pPr>
            <w:r>
              <w:t>5</w:t>
            </w:r>
            <w:r w:rsidR="000579E5">
              <w:t xml:space="preserve"> T</w:t>
            </w:r>
          </w:p>
        </w:tc>
      </w:tr>
      <w:tr w:rsidR="000579E5" w14:paraId="7B0F59F7" w14:textId="77777777" w:rsidTr="00934B82">
        <w:tc>
          <w:tcPr>
            <w:tcW w:w="4508" w:type="dxa"/>
          </w:tcPr>
          <w:p w14:paraId="7B0F59F5" w14:textId="77777777" w:rsidR="000579E5" w:rsidRDefault="000579E5" w:rsidP="000579E5">
            <w:r>
              <w:t>Current at 4 T</w:t>
            </w:r>
          </w:p>
        </w:tc>
        <w:tc>
          <w:tcPr>
            <w:tcW w:w="1441" w:type="dxa"/>
          </w:tcPr>
          <w:p w14:paraId="7B0F59F6" w14:textId="721B4E46" w:rsidR="000579E5" w:rsidRDefault="00FC2C02" w:rsidP="000579E5">
            <w:pPr>
              <w:jc w:val="center"/>
            </w:pPr>
            <w:r>
              <w:t>33</w:t>
            </w:r>
            <w:r w:rsidR="000579E5">
              <w:t>0 A</w:t>
            </w:r>
          </w:p>
        </w:tc>
      </w:tr>
      <w:tr w:rsidR="000579E5" w14:paraId="7B0F59FA" w14:textId="77777777" w:rsidTr="00934B82">
        <w:tc>
          <w:tcPr>
            <w:tcW w:w="4508" w:type="dxa"/>
          </w:tcPr>
          <w:p w14:paraId="7B0F59F8" w14:textId="77777777" w:rsidR="000579E5" w:rsidRDefault="000579E5" w:rsidP="000579E5">
            <w:r>
              <w:t xml:space="preserve">Inductance (total for the 3 m) </w:t>
            </w:r>
          </w:p>
        </w:tc>
        <w:tc>
          <w:tcPr>
            <w:tcW w:w="1441" w:type="dxa"/>
          </w:tcPr>
          <w:p w14:paraId="7B0F59F9" w14:textId="472D97BA" w:rsidR="000579E5" w:rsidRDefault="00FC2C02" w:rsidP="000579E5">
            <w:pPr>
              <w:jc w:val="center"/>
            </w:pPr>
            <w:r>
              <w:t>3 x 3.71</w:t>
            </w:r>
            <w:r w:rsidR="000579E5">
              <w:t xml:space="preserve"> H</w:t>
            </w:r>
          </w:p>
        </w:tc>
      </w:tr>
    </w:tbl>
    <w:p w14:paraId="7B0F59FB" w14:textId="77777777" w:rsidR="000579E5" w:rsidRDefault="000579E5" w:rsidP="000579E5"/>
    <w:p w14:paraId="7B0F59FC" w14:textId="77777777" w:rsidR="000579E5" w:rsidRDefault="000579E5" w:rsidP="000579E5">
      <w:r>
        <w:t>The solenoid and the correctors are inserted into a helium tank made of austenitic stainless steel. This tank contains the liquid</w:t>
      </w:r>
      <w:r w:rsidR="00672A89">
        <w:t xml:space="preserve"> helium that cools the coils at their</w:t>
      </w:r>
      <w:r>
        <w:t xml:space="preserve"> working temperature, 4.2K. The helium tank has a column to house the current leads, the helium supply line and the helium gas recuperation. The current leads are vapour-cooled and the enthalpy of the cold evaporating helium gas is used to decrease the heat flux through them.</w:t>
      </w:r>
    </w:p>
    <w:p w14:paraId="7B0F59FD" w14:textId="77777777" w:rsidR="00934B82" w:rsidRDefault="00934B82" w:rsidP="000579E5"/>
    <w:p w14:paraId="7B0F59FE" w14:textId="77777777" w:rsidR="00763F40" w:rsidRDefault="009F208E" w:rsidP="000579E5">
      <w:r>
        <w:rPr>
          <w:noProof/>
          <w:lang w:eastAsia="en-GB"/>
        </w:rPr>
        <mc:AlternateContent>
          <mc:Choice Requires="wps">
            <w:drawing>
              <wp:anchor distT="0" distB="0" distL="114300" distR="114300" simplePos="0" relativeHeight="251669504" behindDoc="0" locked="0" layoutInCell="1" allowOverlap="1" wp14:anchorId="7B0F5AD5" wp14:editId="2B5AF4D0">
                <wp:simplePos x="0" y="0"/>
                <wp:positionH relativeFrom="column">
                  <wp:posOffset>389890</wp:posOffset>
                </wp:positionH>
                <wp:positionV relativeFrom="paragraph">
                  <wp:posOffset>4790440</wp:posOffset>
                </wp:positionV>
                <wp:extent cx="474345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a:effectLst/>
                      </wps:spPr>
                      <wps:txbx>
                        <w:txbxContent>
                          <w:p w14:paraId="7B0F5AEA" w14:textId="77777777" w:rsidR="0098777C" w:rsidRPr="000D05F8" w:rsidRDefault="0098777C" w:rsidP="009F208E">
                            <w:pPr>
                              <w:pStyle w:val="Caption"/>
                              <w:rPr>
                                <w:noProof/>
                                <w:sz w:val="24"/>
                                <w:szCs w:val="20"/>
                              </w:rPr>
                            </w:pPr>
                            <w:r>
                              <w:t xml:space="preserve">Figure </w:t>
                            </w:r>
                            <w:r w:rsidR="0035124E">
                              <w:fldChar w:fldCharType="begin"/>
                            </w:r>
                            <w:r w:rsidR="0035124E">
                              <w:instrText xml:space="preserve"> SEQ Figure \* </w:instrText>
                            </w:r>
                            <w:r w:rsidR="0035124E">
                              <w:instrText xml:space="preserve">ARABIC </w:instrText>
                            </w:r>
                            <w:r w:rsidR="0035124E">
                              <w:fldChar w:fldCharType="separate"/>
                            </w:r>
                            <w:r>
                              <w:rPr>
                                <w:noProof/>
                              </w:rPr>
                              <w:t>18</w:t>
                            </w:r>
                            <w:r w:rsidR="0035124E">
                              <w:rPr>
                                <w:noProof/>
                              </w:rPr>
                              <w:fldChar w:fldCharType="end"/>
                            </w:r>
                            <w:r>
                              <w:t xml:space="preserve">: </w:t>
                            </w:r>
                            <w:r w:rsidRPr="009F208E">
                              <w:t>cross section of the HEL cryostat. In the centre there is the bore for the room temperature vacuum chamber (not shown here). The bore diameter is 135 mm. Then from inside to outside in grey the room temperature vacuum tank, in brown the thermal screen, in grey the helium tank wall, in orange the main solenoid, in blue the corrector coils generating a horizontal and a vertical dipole. Then follow the helium tank wall, the thermal screen and the vacuum tank. The overall external diameter is 454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0F5AD5" id="Text Box 21" o:spid="_x0000_s1027" type="#_x0000_t202" style="position:absolute;left:0;text-align:left;margin-left:30.7pt;margin-top:377.2pt;width:37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" stroked="f">
                <v:textbox style="mso-fit-shape-to-text:t" inset="0,0,0,0">
                  <w:txbxContent>
                    <w:p w14:paraId="7B0F5AEA" w14:textId="77777777" w:rsidR="0098777C" w:rsidRPr="000D05F8" w:rsidRDefault="0098777C" w:rsidP="009F208E">
                      <w:pPr>
                        <w:pStyle w:val="Caption"/>
                        <w:rPr>
                          <w:noProof/>
                          <w:sz w:val="24"/>
                          <w:szCs w:val="20"/>
                        </w:rPr>
                      </w:pPr>
                      <w:r>
                        <w:t xml:space="preserve">Figure </w:t>
                      </w:r>
                      <w:fldSimple w:instr=" SEQ Figure \* ARABIC ">
                        <w:r>
                          <w:rPr>
                            <w:noProof/>
                          </w:rPr>
                          <w:t>18</w:t>
                        </w:r>
                      </w:fldSimple>
                      <w:r>
                        <w:t xml:space="preserve">: </w:t>
                      </w:r>
                      <w:r w:rsidRPr="009F208E">
                        <w:t>cross section of the HEL cryostat. In the centre there is the bore for the room temperature vacuum chamber (not shown here). The bore diameter is 135 mm. Then from inside to outside in grey the room temperature vacuum tank, in brown the thermal screen, in grey the helium tank wall, in orange the main solenoid, in blue the corrector coils generating a horizontal and a vertical dipole. Then follow the helium tank wall, the thermal screen and the vacuum tank. The overall external diameter is 454 mm.</w:t>
                      </w:r>
                    </w:p>
                  </w:txbxContent>
                </v:textbox>
                <w10:wrap type="topAndBottom"/>
              </v:shape>
            </w:pict>
          </mc:Fallback>
        </mc:AlternateContent>
      </w:r>
      <w:r w:rsidR="00934B82">
        <w:rPr>
          <w:noProof/>
          <w:lang w:eastAsia="en-GB"/>
        </w:rPr>
        <w:drawing>
          <wp:anchor distT="0" distB="0" distL="114300" distR="114300" simplePos="0" relativeHeight="251662336" behindDoc="0" locked="0" layoutInCell="1" allowOverlap="1" wp14:anchorId="7B0F5AD7" wp14:editId="5B6E922C">
            <wp:simplePos x="0" y="0"/>
            <wp:positionH relativeFrom="column">
              <wp:posOffset>389890</wp:posOffset>
            </wp:positionH>
            <wp:positionV relativeFrom="paragraph">
              <wp:posOffset>191135</wp:posOffset>
            </wp:positionV>
            <wp:extent cx="4743450" cy="4542155"/>
            <wp:effectExtent l="0" t="0" r="0" b="0"/>
            <wp:wrapTopAndBottom/>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0" cstate="print">
                      <a:extLst>
                        <a:ext uri="{28A0092B-C50C-407E-A947-70E740481C1C}">
                          <a14:useLocalDpi xmlns:a14="http://schemas.microsoft.com/office/drawing/2010/main" val="0"/>
                        </a:ext>
                      </a:extLst>
                    </a:blip>
                    <a:srcRect l="22438" r="20075"/>
                    <a:stretch/>
                  </pic:blipFill>
                  <pic:spPr>
                    <a:xfrm>
                      <a:off x="0" y="0"/>
                      <a:ext cx="4743450" cy="4542155"/>
                    </a:xfrm>
                    <a:prstGeom prst="rect">
                      <a:avLst/>
                    </a:prstGeom>
                  </pic:spPr>
                </pic:pic>
              </a:graphicData>
            </a:graphic>
          </wp:anchor>
        </w:drawing>
      </w:r>
    </w:p>
    <w:p w14:paraId="7B0F59FF" w14:textId="77777777" w:rsidR="00763F40" w:rsidRDefault="00763F40" w:rsidP="000579E5"/>
    <w:p w14:paraId="55FB8554" w14:textId="77777777" w:rsidR="008D18AF" w:rsidRDefault="008D18AF" w:rsidP="000579E5"/>
    <w:p w14:paraId="2D36BC30" w14:textId="77777777" w:rsidR="008D18AF" w:rsidRDefault="008D18AF" w:rsidP="000579E5"/>
    <w:p w14:paraId="7B0F5A00" w14:textId="77777777" w:rsidR="000579E5" w:rsidRDefault="000579E5" w:rsidP="000579E5">
      <w:r>
        <w:t>The bending solenoids are wound and cured in the same way as the main solenoid. Around them there are as well corrector coils to steer the electron beam trajectory. Each bending solenoid is housed in a separate helium tank with a dedicated column for helium and current supply. In principle the bending solenoid can be powered at a different current level with respect to the main solenoid. This gives more margin to operate the system. Nevertheless in all the simulations the same current is used in all cases for both the main solenoid and the bending solenoids. The table below gives the main parameters of each of the bending solenoids.</w:t>
      </w:r>
    </w:p>
    <w:p w14:paraId="7B0F5A01" w14:textId="77777777" w:rsidR="00672A89" w:rsidRDefault="00672A89" w:rsidP="000579E5"/>
    <w:p w14:paraId="27DE3AA8" w14:textId="77777777" w:rsidR="008D18AF" w:rsidRDefault="008D18AF" w:rsidP="000579E5"/>
    <w:p w14:paraId="137D01DF" w14:textId="77777777" w:rsidR="008D18AF" w:rsidRDefault="008D18AF" w:rsidP="000579E5"/>
    <w:tbl>
      <w:tblPr>
        <w:tblStyle w:val="TableGrid"/>
        <w:tblW w:w="0" w:type="auto"/>
        <w:tblInd w:w="1559" w:type="dxa"/>
        <w:tblLook w:val="04A0" w:firstRow="1" w:lastRow="0" w:firstColumn="1" w:lastColumn="0" w:noHBand="0" w:noVBand="1"/>
      </w:tblPr>
      <w:tblGrid>
        <w:gridCol w:w="4508"/>
        <w:gridCol w:w="1441"/>
      </w:tblGrid>
      <w:tr w:rsidR="000579E5" w14:paraId="7B0F5A04" w14:textId="77777777" w:rsidTr="00934B82">
        <w:tc>
          <w:tcPr>
            <w:tcW w:w="4508" w:type="dxa"/>
          </w:tcPr>
          <w:p w14:paraId="7B0F5A02" w14:textId="77777777" w:rsidR="000579E5" w:rsidRDefault="000579E5" w:rsidP="000579E5">
            <w:r>
              <w:lastRenderedPageBreak/>
              <w:t>Total length</w:t>
            </w:r>
          </w:p>
        </w:tc>
        <w:tc>
          <w:tcPr>
            <w:tcW w:w="1441" w:type="dxa"/>
          </w:tcPr>
          <w:p w14:paraId="7B0F5A03" w14:textId="77777777" w:rsidR="000579E5" w:rsidRDefault="000579E5" w:rsidP="000579E5">
            <w:pPr>
              <w:jc w:val="center"/>
            </w:pPr>
            <w:r>
              <w:t>0.15 m</w:t>
            </w:r>
          </w:p>
        </w:tc>
      </w:tr>
      <w:tr w:rsidR="000579E5" w14:paraId="7B0F5A07" w14:textId="77777777" w:rsidTr="00934B82">
        <w:tc>
          <w:tcPr>
            <w:tcW w:w="4508" w:type="dxa"/>
          </w:tcPr>
          <w:p w14:paraId="7B0F5A05" w14:textId="77777777" w:rsidR="000579E5" w:rsidRDefault="000579E5" w:rsidP="000579E5">
            <w:r>
              <w:t>Number of turns (per layer)</w:t>
            </w:r>
          </w:p>
        </w:tc>
        <w:tc>
          <w:tcPr>
            <w:tcW w:w="1441" w:type="dxa"/>
          </w:tcPr>
          <w:p w14:paraId="7B0F5A06" w14:textId="03300361" w:rsidR="000579E5" w:rsidRDefault="00FC2C02" w:rsidP="000579E5">
            <w:pPr>
              <w:jc w:val="center"/>
            </w:pPr>
            <w:r>
              <w:t>91</w:t>
            </w:r>
          </w:p>
        </w:tc>
      </w:tr>
      <w:tr w:rsidR="000579E5" w14:paraId="7B0F5A0A" w14:textId="77777777" w:rsidTr="00934B82">
        <w:tc>
          <w:tcPr>
            <w:tcW w:w="4508" w:type="dxa"/>
          </w:tcPr>
          <w:p w14:paraId="7B0F5A08" w14:textId="77777777" w:rsidR="000579E5" w:rsidRDefault="000579E5" w:rsidP="000579E5">
            <w:r>
              <w:t>Number of layers of superconductor</w:t>
            </w:r>
          </w:p>
        </w:tc>
        <w:tc>
          <w:tcPr>
            <w:tcW w:w="1441" w:type="dxa"/>
          </w:tcPr>
          <w:p w14:paraId="7B0F5A09" w14:textId="1E8B3BD6" w:rsidR="000579E5" w:rsidRDefault="00FC2C02" w:rsidP="000579E5">
            <w:pPr>
              <w:jc w:val="center"/>
            </w:pPr>
            <w:r>
              <w:t>16</w:t>
            </w:r>
          </w:p>
        </w:tc>
      </w:tr>
      <w:tr w:rsidR="000579E5" w14:paraId="7B0F5A0D" w14:textId="77777777" w:rsidTr="00934B82">
        <w:tc>
          <w:tcPr>
            <w:tcW w:w="4508" w:type="dxa"/>
          </w:tcPr>
          <w:p w14:paraId="7B0F5A0B" w14:textId="77777777" w:rsidR="000579E5" w:rsidRDefault="000579E5" w:rsidP="000579E5">
            <w:r>
              <w:t>Total thickness of the coil (after curing)</w:t>
            </w:r>
          </w:p>
        </w:tc>
        <w:tc>
          <w:tcPr>
            <w:tcW w:w="1441" w:type="dxa"/>
          </w:tcPr>
          <w:p w14:paraId="7B0F5A0C" w14:textId="6DCCD39A" w:rsidR="000579E5" w:rsidRDefault="00FC2C02" w:rsidP="000579E5">
            <w:pPr>
              <w:jc w:val="center"/>
            </w:pPr>
            <w:r>
              <w:t>~ 21</w:t>
            </w:r>
            <w:r w:rsidR="000579E5">
              <w:t xml:space="preserve"> mm</w:t>
            </w:r>
          </w:p>
        </w:tc>
      </w:tr>
      <w:tr w:rsidR="000579E5" w14:paraId="7B0F5A10" w14:textId="77777777" w:rsidTr="00934B82">
        <w:tc>
          <w:tcPr>
            <w:tcW w:w="4508" w:type="dxa"/>
          </w:tcPr>
          <w:p w14:paraId="7B0F5A0E" w14:textId="77777777" w:rsidR="000579E5" w:rsidRDefault="000579E5" w:rsidP="000579E5">
            <w:r>
              <w:t>Coil inner diameter</w:t>
            </w:r>
          </w:p>
        </w:tc>
        <w:tc>
          <w:tcPr>
            <w:tcW w:w="1441" w:type="dxa"/>
          </w:tcPr>
          <w:p w14:paraId="7B0F5A0F" w14:textId="77777777" w:rsidR="000579E5" w:rsidRDefault="000579E5" w:rsidP="000579E5">
            <w:pPr>
              <w:jc w:val="center"/>
            </w:pPr>
            <w:r>
              <w:t>220 mm</w:t>
            </w:r>
          </w:p>
        </w:tc>
      </w:tr>
      <w:tr w:rsidR="000579E5" w14:paraId="7B0F5A13" w14:textId="77777777" w:rsidTr="00934B82">
        <w:tc>
          <w:tcPr>
            <w:tcW w:w="4508" w:type="dxa"/>
          </w:tcPr>
          <w:p w14:paraId="7B0F5A11" w14:textId="77777777" w:rsidR="000579E5" w:rsidRDefault="000579E5" w:rsidP="000579E5">
            <w:r>
              <w:t>Current (with main solenoid at 4 T)</w:t>
            </w:r>
          </w:p>
        </w:tc>
        <w:tc>
          <w:tcPr>
            <w:tcW w:w="1441" w:type="dxa"/>
          </w:tcPr>
          <w:p w14:paraId="7B0F5A12" w14:textId="57F59677" w:rsidR="000579E5" w:rsidRDefault="008A00E7" w:rsidP="000579E5">
            <w:pPr>
              <w:jc w:val="center"/>
            </w:pPr>
            <w:r>
              <w:t>33</w:t>
            </w:r>
            <w:r w:rsidR="000579E5">
              <w:t>0 A</w:t>
            </w:r>
          </w:p>
        </w:tc>
      </w:tr>
      <w:tr w:rsidR="000579E5" w14:paraId="7B0F5A16" w14:textId="77777777" w:rsidTr="00934B82">
        <w:tc>
          <w:tcPr>
            <w:tcW w:w="4508" w:type="dxa"/>
          </w:tcPr>
          <w:p w14:paraId="7B0F5A14" w14:textId="77777777" w:rsidR="000579E5" w:rsidRDefault="000579E5" w:rsidP="000579E5">
            <w:r>
              <w:t>Inductance</w:t>
            </w:r>
          </w:p>
        </w:tc>
        <w:tc>
          <w:tcPr>
            <w:tcW w:w="1441" w:type="dxa"/>
          </w:tcPr>
          <w:p w14:paraId="7B0F5A15" w14:textId="47CEAD66" w:rsidR="000579E5" w:rsidRDefault="008A00E7" w:rsidP="000579E5">
            <w:pPr>
              <w:jc w:val="center"/>
            </w:pPr>
            <w:r>
              <w:t>0.66</w:t>
            </w:r>
            <w:r w:rsidR="000579E5">
              <w:t xml:space="preserve"> H</w:t>
            </w:r>
          </w:p>
        </w:tc>
      </w:tr>
    </w:tbl>
    <w:p w14:paraId="7B0F5A17" w14:textId="77777777" w:rsidR="000579E5" w:rsidRDefault="000579E5" w:rsidP="000579E5"/>
    <w:p w14:paraId="3DBD7C63" w14:textId="77777777" w:rsidR="008D18AF" w:rsidRDefault="008D18AF" w:rsidP="000579E5"/>
    <w:p w14:paraId="7B0F5A18" w14:textId="1110567A" w:rsidR="000579E5" w:rsidRDefault="000579E5" w:rsidP="000579E5">
      <w:r>
        <w:t>During the powering of the magnetic system the bending coils are attracted by the main solenoid. The force at 4 T i</w:t>
      </w:r>
      <w:r w:rsidR="003745E4">
        <w:t>s of the order of 45</w:t>
      </w:r>
      <w:r>
        <w:t xml:space="preserve">000 N. Separate cryostats for the main and bending solenoids would have required strong supports to keep the coils in position. </w:t>
      </w:r>
      <w:r w:rsidR="00934B82">
        <w:t>But strong supports have</w:t>
      </w:r>
      <w:r>
        <w:t xml:space="preserve"> large </w:t>
      </w:r>
      <w:r w:rsidR="00934B82">
        <w:t>cross sections,</w:t>
      </w:r>
      <w:r>
        <w:t xml:space="preserve"> so</w:t>
      </w:r>
      <w:r w:rsidR="00934B82">
        <w:t xml:space="preserve"> they originate</w:t>
      </w:r>
      <w:r>
        <w:t xml:space="preserve"> heavy heat losses between the fixation points at room temperature and the coils at 4.2 K. On the other hand all the coils cannot be inside the same cryostat otherwise it is not possible to have the physical space to assembly the vacuum chamber inside the system. The chosen solution foresees that the coils are inside separate helium tanks. The tanks are connected by strong plates at 4.2 K that are retaining the magnetic forces transforming them into internal compression forces. The plates are not connected with the outside room temperatu</w:t>
      </w:r>
      <w:r w:rsidR="00552B8B">
        <w:t xml:space="preserve">re structure so </w:t>
      </w:r>
      <w:r w:rsidR="00A02F5E">
        <w:t>that there are no thermal losses</w:t>
      </w:r>
      <w:r>
        <w:t xml:space="preserve">. In this way the supports connecting the helium tanks to the outside world are loaded by the structure weight only and their conduction surface can be small. Access to the central beam pipe </w:t>
      </w:r>
      <w:r w:rsidR="00A02F5E">
        <w:t>is</w:t>
      </w:r>
      <w:r>
        <w:t xml:space="preserve"> possible during the assembly when the connection plates are not yet in place and the vacuum tank is not completely welded.</w:t>
      </w:r>
    </w:p>
    <w:p w14:paraId="7B0F5A19" w14:textId="7EB36467" w:rsidR="000579E5" w:rsidRDefault="000579E5" w:rsidP="000579E5">
      <w:r>
        <w:t>A copper thermal screen is positioned around the helium tanks. The thermal screen is coo</w:t>
      </w:r>
      <w:r w:rsidR="00ED185B">
        <w:t>led using helium gas as for the LHC main dipoles</w:t>
      </w:r>
      <w:r>
        <w:t>.</w:t>
      </w:r>
    </w:p>
    <w:p w14:paraId="7B0F5A1A" w14:textId="431FC08C" w:rsidR="00E4674F" w:rsidRDefault="00E4674F" w:rsidP="000579E5">
      <w:r>
        <w:t>The supports are very similar to the ones used for the LHC</w:t>
      </w:r>
      <w:r w:rsidR="00ED185B">
        <w:t xml:space="preserve"> main</w:t>
      </w:r>
      <w:r>
        <w:t xml:space="preserve"> dipoles. Each support is made of two fiberglass epoxy cylinders in series. The first cylinder is connected on one side to the vacuum tank at room temperature, the second cylinder is connected on the other side to the helium tank. In between the two cylinders there is a plate connected to the thermal screen. </w:t>
      </w:r>
    </w:p>
    <w:p w14:paraId="7B0F5A1B" w14:textId="77777777" w:rsidR="00552B8B" w:rsidRDefault="00552B8B" w:rsidP="000579E5"/>
    <w:p w14:paraId="7B0F5A1C" w14:textId="77777777" w:rsidR="000579E5" w:rsidRPr="008222F1" w:rsidRDefault="000579E5" w:rsidP="00B15C34">
      <w:pPr>
        <w:pStyle w:val="Heading2"/>
      </w:pPr>
      <w:r w:rsidRPr="008222F1">
        <w:t>The e-gun region</w:t>
      </w:r>
    </w:p>
    <w:p w14:paraId="2959BA88" w14:textId="77777777" w:rsidR="008D18AF" w:rsidRDefault="008D18AF" w:rsidP="000579E5"/>
    <w:p w14:paraId="7B0F5A1D" w14:textId="38630E58" w:rsidR="000579E5" w:rsidRDefault="000579E5" w:rsidP="000579E5">
      <w:r>
        <w:t>The electron gun is located inside a dedicated solenoid split in two parts (two separate coils positioned one after the other). The electrons leaving the cathode will first see a magnetic field that can be tuned from 0 T to 0.4 T (the nominal value is 0.2 T). Then they will enter in a zone where the field</w:t>
      </w:r>
      <w:r w:rsidR="00A02F5E">
        <w:t xml:space="preserve"> is determined by a </w:t>
      </w:r>
      <w:r w:rsidR="00334736">
        <w:t xml:space="preserve">fix </w:t>
      </w:r>
      <w:r w:rsidR="00A02F5E">
        <w:t>current of</w:t>
      </w:r>
      <w:r w:rsidR="00D4182A">
        <w:t xml:space="preserve"> </w:t>
      </w:r>
      <w:r w:rsidR="00A02F5E">
        <w:t>94 A</w:t>
      </w:r>
      <w:r w:rsidR="00D4182A">
        <w:t xml:space="preserve"> in </w:t>
      </w:r>
      <w:r w:rsidR="00334736">
        <w:t>a second</w:t>
      </w:r>
      <w:r w:rsidR="00D4182A">
        <w:t xml:space="preserve"> solenoid</w:t>
      </w:r>
      <w:r>
        <w:t xml:space="preserve">. The fix part define together with the bending solenoids and the main solenoid a stable constant path for the electrons. The tuning part at the beginning of the electron trajectories allow to </w:t>
      </w:r>
      <w:r w:rsidR="00C219AC">
        <w:t>tune the electron beam diameter.</w:t>
      </w:r>
      <w:r>
        <w:t xml:space="preserve"> </w:t>
      </w:r>
    </w:p>
    <w:p w14:paraId="4B2A079B" w14:textId="77777777" w:rsidR="00334736" w:rsidRDefault="00334736" w:rsidP="000579E5"/>
    <w:p w14:paraId="7255C1B4" w14:textId="2672A3A5" w:rsidR="008D18AF" w:rsidRDefault="000579E5" w:rsidP="000579E5">
      <w:r>
        <w:t>Characteristics of the fix part of the e-gun solenoid:</w:t>
      </w:r>
    </w:p>
    <w:tbl>
      <w:tblPr>
        <w:tblStyle w:val="TableGrid"/>
        <w:tblW w:w="0" w:type="auto"/>
        <w:tblLook w:val="04A0" w:firstRow="1" w:lastRow="0" w:firstColumn="1" w:lastColumn="0" w:noHBand="0" w:noVBand="1"/>
      </w:tblPr>
      <w:tblGrid>
        <w:gridCol w:w="4508"/>
        <w:gridCol w:w="1441"/>
      </w:tblGrid>
      <w:tr w:rsidR="000579E5" w14:paraId="7B0F5A21" w14:textId="77777777" w:rsidTr="000579E5">
        <w:tc>
          <w:tcPr>
            <w:tcW w:w="4508" w:type="dxa"/>
          </w:tcPr>
          <w:p w14:paraId="7B0F5A1F" w14:textId="77777777" w:rsidR="000579E5" w:rsidRDefault="000579E5" w:rsidP="000579E5">
            <w:r>
              <w:t>Total length</w:t>
            </w:r>
          </w:p>
        </w:tc>
        <w:tc>
          <w:tcPr>
            <w:tcW w:w="1441" w:type="dxa"/>
          </w:tcPr>
          <w:p w14:paraId="7B0F5A20" w14:textId="77777777" w:rsidR="000579E5" w:rsidRDefault="000579E5" w:rsidP="000579E5">
            <w:pPr>
              <w:jc w:val="center"/>
            </w:pPr>
            <w:r>
              <w:t>0.2 m</w:t>
            </w:r>
          </w:p>
        </w:tc>
      </w:tr>
      <w:tr w:rsidR="000579E5" w14:paraId="7B0F5A24" w14:textId="77777777" w:rsidTr="000579E5">
        <w:tc>
          <w:tcPr>
            <w:tcW w:w="4508" w:type="dxa"/>
          </w:tcPr>
          <w:p w14:paraId="7B0F5A22" w14:textId="77777777" w:rsidR="000579E5" w:rsidRDefault="000579E5" w:rsidP="000579E5">
            <w:r>
              <w:t>Number of turns (per layer)</w:t>
            </w:r>
          </w:p>
        </w:tc>
        <w:tc>
          <w:tcPr>
            <w:tcW w:w="1441" w:type="dxa"/>
          </w:tcPr>
          <w:p w14:paraId="7B0F5A23" w14:textId="4BB8CD09" w:rsidR="000579E5" w:rsidRDefault="00052CB9" w:rsidP="000579E5">
            <w:pPr>
              <w:jc w:val="center"/>
            </w:pPr>
            <w:r>
              <w:t>121</w:t>
            </w:r>
          </w:p>
        </w:tc>
      </w:tr>
      <w:tr w:rsidR="000579E5" w14:paraId="7B0F5A27" w14:textId="77777777" w:rsidTr="000579E5">
        <w:tc>
          <w:tcPr>
            <w:tcW w:w="4508" w:type="dxa"/>
          </w:tcPr>
          <w:p w14:paraId="7B0F5A25" w14:textId="77777777" w:rsidR="000579E5" w:rsidRDefault="000579E5" w:rsidP="000579E5">
            <w:r>
              <w:t>Number of layers of superconductor</w:t>
            </w:r>
          </w:p>
        </w:tc>
        <w:tc>
          <w:tcPr>
            <w:tcW w:w="1441" w:type="dxa"/>
          </w:tcPr>
          <w:p w14:paraId="7B0F5A26" w14:textId="635707A8" w:rsidR="000579E5" w:rsidRDefault="00052CB9" w:rsidP="000579E5">
            <w:pPr>
              <w:jc w:val="center"/>
            </w:pPr>
            <w:r>
              <w:t>5</w:t>
            </w:r>
          </w:p>
        </w:tc>
      </w:tr>
      <w:tr w:rsidR="000579E5" w14:paraId="7B0F5A2A" w14:textId="77777777" w:rsidTr="000579E5">
        <w:tc>
          <w:tcPr>
            <w:tcW w:w="4508" w:type="dxa"/>
          </w:tcPr>
          <w:p w14:paraId="7B0F5A28" w14:textId="77777777" w:rsidR="000579E5" w:rsidRDefault="000579E5" w:rsidP="000579E5">
            <w:r>
              <w:t>Total thickness of the coil (after curing)</w:t>
            </w:r>
          </w:p>
        </w:tc>
        <w:tc>
          <w:tcPr>
            <w:tcW w:w="1441" w:type="dxa"/>
          </w:tcPr>
          <w:p w14:paraId="7B0F5A29" w14:textId="1F60BA6F" w:rsidR="000579E5" w:rsidRDefault="00052CB9" w:rsidP="000579E5">
            <w:pPr>
              <w:jc w:val="center"/>
            </w:pPr>
            <w:r>
              <w:t>~ 6</w:t>
            </w:r>
            <w:r w:rsidR="000579E5">
              <w:t xml:space="preserve"> mm</w:t>
            </w:r>
          </w:p>
        </w:tc>
      </w:tr>
      <w:tr w:rsidR="000579E5" w14:paraId="7B0F5A2D" w14:textId="77777777" w:rsidTr="000579E5">
        <w:tc>
          <w:tcPr>
            <w:tcW w:w="4508" w:type="dxa"/>
          </w:tcPr>
          <w:p w14:paraId="7B0F5A2B" w14:textId="77777777" w:rsidR="000579E5" w:rsidRDefault="000579E5" w:rsidP="000579E5">
            <w:r>
              <w:t>Coil inner diameter</w:t>
            </w:r>
          </w:p>
        </w:tc>
        <w:tc>
          <w:tcPr>
            <w:tcW w:w="1441" w:type="dxa"/>
          </w:tcPr>
          <w:p w14:paraId="7B0F5A2C" w14:textId="77777777" w:rsidR="000579E5" w:rsidRDefault="000579E5" w:rsidP="000579E5">
            <w:pPr>
              <w:jc w:val="center"/>
            </w:pPr>
            <w:r>
              <w:t>220 mm</w:t>
            </w:r>
          </w:p>
        </w:tc>
      </w:tr>
      <w:tr w:rsidR="000579E5" w14:paraId="7B0F5A30" w14:textId="77777777" w:rsidTr="000579E5">
        <w:tc>
          <w:tcPr>
            <w:tcW w:w="4508" w:type="dxa"/>
          </w:tcPr>
          <w:p w14:paraId="7B0F5A2E" w14:textId="6A5CE749" w:rsidR="000579E5" w:rsidRDefault="0035124E" w:rsidP="0035124E">
            <w:r>
              <w:t>Nominal f</w:t>
            </w:r>
            <w:r w:rsidR="000579E5">
              <w:t>ield</w:t>
            </w:r>
          </w:p>
        </w:tc>
        <w:tc>
          <w:tcPr>
            <w:tcW w:w="1441" w:type="dxa"/>
          </w:tcPr>
          <w:p w14:paraId="7B0F5A2F" w14:textId="77777777" w:rsidR="000579E5" w:rsidRDefault="000579E5" w:rsidP="000579E5">
            <w:pPr>
              <w:jc w:val="center"/>
            </w:pPr>
            <w:r>
              <w:t>0.4 T</w:t>
            </w:r>
          </w:p>
        </w:tc>
      </w:tr>
      <w:tr w:rsidR="000579E5" w14:paraId="7B0F5A33" w14:textId="77777777" w:rsidTr="000579E5">
        <w:tc>
          <w:tcPr>
            <w:tcW w:w="4508" w:type="dxa"/>
          </w:tcPr>
          <w:p w14:paraId="7B0F5A31" w14:textId="77777777" w:rsidR="000579E5" w:rsidRDefault="000579E5" w:rsidP="000579E5">
            <w:r>
              <w:t>Maximum operation field</w:t>
            </w:r>
          </w:p>
        </w:tc>
        <w:tc>
          <w:tcPr>
            <w:tcW w:w="1441" w:type="dxa"/>
          </w:tcPr>
          <w:p w14:paraId="7B0F5A32" w14:textId="77777777" w:rsidR="000579E5" w:rsidRDefault="000579E5" w:rsidP="000579E5">
            <w:pPr>
              <w:jc w:val="center"/>
            </w:pPr>
            <w:r>
              <w:t>0.6 T</w:t>
            </w:r>
          </w:p>
        </w:tc>
      </w:tr>
      <w:tr w:rsidR="000579E5" w14:paraId="7B0F5A36" w14:textId="77777777" w:rsidTr="000579E5">
        <w:tc>
          <w:tcPr>
            <w:tcW w:w="4508" w:type="dxa"/>
          </w:tcPr>
          <w:p w14:paraId="7B0F5A34" w14:textId="32990C39" w:rsidR="000579E5" w:rsidRDefault="00A02F5E" w:rsidP="000579E5">
            <w:r>
              <w:t>Nominal current</w:t>
            </w:r>
          </w:p>
        </w:tc>
        <w:tc>
          <w:tcPr>
            <w:tcW w:w="1441" w:type="dxa"/>
          </w:tcPr>
          <w:p w14:paraId="7B0F5A35" w14:textId="7BD7AB73" w:rsidR="000579E5" w:rsidRDefault="00052CB9" w:rsidP="000579E5">
            <w:pPr>
              <w:jc w:val="center"/>
            </w:pPr>
            <w:r>
              <w:t>106</w:t>
            </w:r>
            <w:r w:rsidR="000579E5">
              <w:t xml:space="preserve"> A</w:t>
            </w:r>
          </w:p>
        </w:tc>
      </w:tr>
      <w:tr w:rsidR="000579E5" w14:paraId="7B0F5A39" w14:textId="77777777" w:rsidTr="000579E5">
        <w:tc>
          <w:tcPr>
            <w:tcW w:w="4508" w:type="dxa"/>
          </w:tcPr>
          <w:p w14:paraId="7B0F5A37" w14:textId="77777777" w:rsidR="000579E5" w:rsidRDefault="000579E5" w:rsidP="000579E5">
            <w:r>
              <w:t xml:space="preserve">Inductance  </w:t>
            </w:r>
          </w:p>
        </w:tc>
        <w:tc>
          <w:tcPr>
            <w:tcW w:w="1441" w:type="dxa"/>
          </w:tcPr>
          <w:p w14:paraId="7B0F5A38" w14:textId="7B2570B4" w:rsidR="000579E5" w:rsidRDefault="00052CB9" w:rsidP="000579E5">
            <w:pPr>
              <w:jc w:val="center"/>
            </w:pPr>
            <w:r>
              <w:t>0.09</w:t>
            </w:r>
            <w:r w:rsidR="000579E5">
              <w:t xml:space="preserve"> H</w:t>
            </w:r>
          </w:p>
        </w:tc>
      </w:tr>
    </w:tbl>
    <w:p w14:paraId="7B0F5A3A" w14:textId="77777777" w:rsidR="000579E5" w:rsidRDefault="000579E5" w:rsidP="000579E5"/>
    <w:p w14:paraId="7B0F5A3B" w14:textId="77777777" w:rsidR="000579E5" w:rsidRDefault="000579E5" w:rsidP="000579E5">
      <w:r>
        <w:t>Characteristics of the tuneable part of the e-gun solenoid.</w:t>
      </w:r>
    </w:p>
    <w:tbl>
      <w:tblPr>
        <w:tblStyle w:val="TableGrid"/>
        <w:tblW w:w="0" w:type="auto"/>
        <w:tblLook w:val="04A0" w:firstRow="1" w:lastRow="0" w:firstColumn="1" w:lastColumn="0" w:noHBand="0" w:noVBand="1"/>
      </w:tblPr>
      <w:tblGrid>
        <w:gridCol w:w="4508"/>
        <w:gridCol w:w="1441"/>
      </w:tblGrid>
      <w:tr w:rsidR="000579E5" w14:paraId="7B0F5A3E" w14:textId="77777777" w:rsidTr="000579E5">
        <w:tc>
          <w:tcPr>
            <w:tcW w:w="4508" w:type="dxa"/>
          </w:tcPr>
          <w:p w14:paraId="7B0F5A3C" w14:textId="77777777" w:rsidR="000579E5" w:rsidRDefault="000579E5" w:rsidP="000579E5">
            <w:r>
              <w:t>Total length</w:t>
            </w:r>
          </w:p>
        </w:tc>
        <w:tc>
          <w:tcPr>
            <w:tcW w:w="1441" w:type="dxa"/>
          </w:tcPr>
          <w:p w14:paraId="7B0F5A3D" w14:textId="77777777" w:rsidR="000579E5" w:rsidRDefault="000579E5" w:rsidP="000579E5">
            <w:pPr>
              <w:jc w:val="center"/>
            </w:pPr>
            <w:r>
              <w:t>0.2 m</w:t>
            </w:r>
          </w:p>
        </w:tc>
      </w:tr>
      <w:tr w:rsidR="000579E5" w14:paraId="7B0F5A41" w14:textId="77777777" w:rsidTr="000579E5">
        <w:tc>
          <w:tcPr>
            <w:tcW w:w="4508" w:type="dxa"/>
          </w:tcPr>
          <w:p w14:paraId="7B0F5A3F" w14:textId="77777777" w:rsidR="000579E5" w:rsidRDefault="000579E5" w:rsidP="000579E5">
            <w:r>
              <w:t>Number of turns (per layer)</w:t>
            </w:r>
          </w:p>
        </w:tc>
        <w:tc>
          <w:tcPr>
            <w:tcW w:w="1441" w:type="dxa"/>
          </w:tcPr>
          <w:p w14:paraId="7B0F5A40" w14:textId="2A266837" w:rsidR="000579E5" w:rsidRDefault="0035124E" w:rsidP="000579E5">
            <w:pPr>
              <w:jc w:val="center"/>
            </w:pPr>
            <w:r>
              <w:t>121</w:t>
            </w:r>
          </w:p>
        </w:tc>
      </w:tr>
      <w:tr w:rsidR="000579E5" w14:paraId="7B0F5A44" w14:textId="77777777" w:rsidTr="000579E5">
        <w:tc>
          <w:tcPr>
            <w:tcW w:w="4508" w:type="dxa"/>
          </w:tcPr>
          <w:p w14:paraId="7B0F5A42" w14:textId="77777777" w:rsidR="000579E5" w:rsidRDefault="000579E5" w:rsidP="000579E5">
            <w:r>
              <w:t>Number of layers of superconductor</w:t>
            </w:r>
          </w:p>
        </w:tc>
        <w:tc>
          <w:tcPr>
            <w:tcW w:w="1441" w:type="dxa"/>
          </w:tcPr>
          <w:p w14:paraId="7B0F5A43" w14:textId="1BAB69EF" w:rsidR="000579E5" w:rsidRDefault="0035124E" w:rsidP="000579E5">
            <w:pPr>
              <w:jc w:val="center"/>
            </w:pPr>
            <w:r>
              <w:t>5</w:t>
            </w:r>
          </w:p>
        </w:tc>
      </w:tr>
      <w:tr w:rsidR="000579E5" w14:paraId="7B0F5A47" w14:textId="77777777" w:rsidTr="000579E5">
        <w:tc>
          <w:tcPr>
            <w:tcW w:w="4508" w:type="dxa"/>
          </w:tcPr>
          <w:p w14:paraId="7B0F5A45" w14:textId="77777777" w:rsidR="000579E5" w:rsidRDefault="000579E5" w:rsidP="000579E5">
            <w:r>
              <w:t>Total thickness of the coil (after curing)</w:t>
            </w:r>
          </w:p>
        </w:tc>
        <w:tc>
          <w:tcPr>
            <w:tcW w:w="1441" w:type="dxa"/>
          </w:tcPr>
          <w:p w14:paraId="7B0F5A46" w14:textId="70E2D760" w:rsidR="000579E5" w:rsidRDefault="0035124E" w:rsidP="000579E5">
            <w:pPr>
              <w:jc w:val="center"/>
            </w:pPr>
            <w:r>
              <w:t>~ 6</w:t>
            </w:r>
            <w:r w:rsidR="000579E5">
              <w:t xml:space="preserve"> mm</w:t>
            </w:r>
          </w:p>
        </w:tc>
      </w:tr>
      <w:tr w:rsidR="000579E5" w14:paraId="7B0F5A4A" w14:textId="77777777" w:rsidTr="000579E5">
        <w:tc>
          <w:tcPr>
            <w:tcW w:w="4508" w:type="dxa"/>
          </w:tcPr>
          <w:p w14:paraId="7B0F5A48" w14:textId="77777777" w:rsidR="000579E5" w:rsidRDefault="000579E5" w:rsidP="000579E5">
            <w:r>
              <w:t>Coil inner diameter</w:t>
            </w:r>
          </w:p>
        </w:tc>
        <w:tc>
          <w:tcPr>
            <w:tcW w:w="1441" w:type="dxa"/>
          </w:tcPr>
          <w:p w14:paraId="7B0F5A49" w14:textId="77777777" w:rsidR="000579E5" w:rsidRDefault="000579E5" w:rsidP="000579E5">
            <w:pPr>
              <w:jc w:val="center"/>
            </w:pPr>
            <w:r>
              <w:t>220 mm</w:t>
            </w:r>
          </w:p>
        </w:tc>
      </w:tr>
      <w:tr w:rsidR="000579E5" w14:paraId="7B0F5A4D" w14:textId="77777777" w:rsidTr="000579E5">
        <w:tc>
          <w:tcPr>
            <w:tcW w:w="4508" w:type="dxa"/>
          </w:tcPr>
          <w:p w14:paraId="7B0F5A4B" w14:textId="77777777" w:rsidR="000579E5" w:rsidRDefault="000579E5" w:rsidP="000579E5">
            <w:r>
              <w:t>Nominal field</w:t>
            </w:r>
          </w:p>
        </w:tc>
        <w:tc>
          <w:tcPr>
            <w:tcW w:w="1441" w:type="dxa"/>
          </w:tcPr>
          <w:p w14:paraId="7B0F5A4C" w14:textId="77777777" w:rsidR="000579E5" w:rsidRDefault="000579E5" w:rsidP="000579E5">
            <w:pPr>
              <w:jc w:val="center"/>
            </w:pPr>
            <w:r>
              <w:t>0.2 T</w:t>
            </w:r>
          </w:p>
        </w:tc>
      </w:tr>
      <w:tr w:rsidR="000579E5" w14:paraId="7B0F5A50" w14:textId="77777777" w:rsidTr="000579E5">
        <w:tc>
          <w:tcPr>
            <w:tcW w:w="4508" w:type="dxa"/>
          </w:tcPr>
          <w:p w14:paraId="7B0F5A4E" w14:textId="77777777" w:rsidR="000579E5" w:rsidRDefault="000579E5" w:rsidP="000579E5">
            <w:r>
              <w:t>Maximum operation field</w:t>
            </w:r>
          </w:p>
        </w:tc>
        <w:tc>
          <w:tcPr>
            <w:tcW w:w="1441" w:type="dxa"/>
          </w:tcPr>
          <w:p w14:paraId="7B0F5A4F" w14:textId="77777777" w:rsidR="000579E5" w:rsidRDefault="000579E5" w:rsidP="000579E5">
            <w:pPr>
              <w:jc w:val="center"/>
            </w:pPr>
            <w:r>
              <w:t>0.6 T</w:t>
            </w:r>
          </w:p>
        </w:tc>
      </w:tr>
      <w:tr w:rsidR="000579E5" w14:paraId="7B0F5A53" w14:textId="77777777" w:rsidTr="000579E5">
        <w:tc>
          <w:tcPr>
            <w:tcW w:w="4508" w:type="dxa"/>
          </w:tcPr>
          <w:p w14:paraId="7B0F5A51" w14:textId="78040C70" w:rsidR="000579E5" w:rsidRDefault="0035124E" w:rsidP="0035124E">
            <w:r>
              <w:t>Nominal c</w:t>
            </w:r>
            <w:bookmarkStart w:id="15" w:name="_GoBack"/>
            <w:bookmarkEnd w:id="15"/>
            <w:r>
              <w:t>urrent</w:t>
            </w:r>
          </w:p>
        </w:tc>
        <w:tc>
          <w:tcPr>
            <w:tcW w:w="1441" w:type="dxa"/>
          </w:tcPr>
          <w:p w14:paraId="7B0F5A52" w14:textId="01A484A8" w:rsidR="000579E5" w:rsidRDefault="0035124E" w:rsidP="000579E5">
            <w:pPr>
              <w:jc w:val="center"/>
            </w:pPr>
            <w:r>
              <w:t>54</w:t>
            </w:r>
            <w:r w:rsidR="000579E5">
              <w:t xml:space="preserve"> A</w:t>
            </w:r>
          </w:p>
        </w:tc>
      </w:tr>
      <w:tr w:rsidR="000579E5" w14:paraId="7B0F5A56" w14:textId="77777777" w:rsidTr="000579E5">
        <w:tc>
          <w:tcPr>
            <w:tcW w:w="4508" w:type="dxa"/>
          </w:tcPr>
          <w:p w14:paraId="7B0F5A54" w14:textId="77777777" w:rsidR="000579E5" w:rsidRDefault="000579E5" w:rsidP="000579E5">
            <w:r>
              <w:t xml:space="preserve">Inductance  </w:t>
            </w:r>
          </w:p>
        </w:tc>
        <w:tc>
          <w:tcPr>
            <w:tcW w:w="1441" w:type="dxa"/>
          </w:tcPr>
          <w:p w14:paraId="7B0F5A55" w14:textId="62585E81" w:rsidR="000579E5" w:rsidRDefault="0035124E" w:rsidP="000579E5">
            <w:pPr>
              <w:jc w:val="center"/>
            </w:pPr>
            <w:r>
              <w:t>0.09</w:t>
            </w:r>
            <w:r w:rsidR="000579E5">
              <w:t xml:space="preserve"> H</w:t>
            </w:r>
          </w:p>
        </w:tc>
      </w:tr>
    </w:tbl>
    <w:p w14:paraId="7B0F5A57" w14:textId="77777777" w:rsidR="000579E5" w:rsidRDefault="000579E5" w:rsidP="000579E5"/>
    <w:p w14:paraId="7B0F5A58" w14:textId="77777777" w:rsidR="000579E5" w:rsidRDefault="000579E5" w:rsidP="000579E5">
      <w:r>
        <w:t>Correction pancake coils are assembled around the 0.4 T solenoid to steer the electron trajectories.</w:t>
      </w:r>
    </w:p>
    <w:p w14:paraId="7B0F5A59" w14:textId="77777777" w:rsidR="000579E5" w:rsidRDefault="000579E5" w:rsidP="000579E5">
      <w:r>
        <w:t>The coils are assembled inside a cryostat with an internal helium tank, surrounded by a thermal screen and the external vacuum tank. The helium feeding and the current lead systems are very similar to the one of the central region cryostat.</w:t>
      </w:r>
    </w:p>
    <w:p w14:paraId="7B0F5A5A" w14:textId="77777777" w:rsidR="00C219AC" w:rsidRDefault="00C219AC" w:rsidP="000579E5"/>
    <w:p w14:paraId="7B0F5A5B" w14:textId="77777777" w:rsidR="009F208E" w:rsidRDefault="00C219AC" w:rsidP="009F208E">
      <w:pPr>
        <w:keepNext/>
      </w:pPr>
      <w:r>
        <w:rPr>
          <w:noProof/>
          <w:lang w:eastAsia="en-GB"/>
        </w:rPr>
        <w:drawing>
          <wp:inline distT="0" distB="0" distL="0" distR="0" wp14:anchorId="7B0F5AD9" wp14:editId="3BEA8E2E">
            <wp:extent cx="5731510" cy="3403600"/>
            <wp:effectExtent l="0" t="0" r="2540" b="63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403600"/>
                    </a:xfrm>
                    <a:prstGeom prst="rect">
                      <a:avLst/>
                    </a:prstGeom>
                  </pic:spPr>
                </pic:pic>
              </a:graphicData>
            </a:graphic>
          </wp:inline>
        </w:drawing>
      </w:r>
    </w:p>
    <w:p w14:paraId="7B0F5A5C" w14:textId="77777777" w:rsidR="00C219AC" w:rsidRDefault="009F208E" w:rsidP="00E646C8">
      <w:pPr>
        <w:pStyle w:val="Caption"/>
      </w:pPr>
      <w:r>
        <w:t xml:space="preserve">Figure </w:t>
      </w:r>
      <w:r w:rsidR="0035124E">
        <w:fldChar w:fldCharType="begin"/>
      </w:r>
      <w:r w:rsidR="0035124E">
        <w:instrText xml:space="preserve"> SEQ Figure \* ARABIC </w:instrText>
      </w:r>
      <w:r w:rsidR="0035124E">
        <w:fldChar w:fldCharType="separate"/>
      </w:r>
      <w:r w:rsidR="00E634B5">
        <w:rPr>
          <w:noProof/>
        </w:rPr>
        <w:t>19</w:t>
      </w:r>
      <w:r w:rsidR="0035124E">
        <w:rPr>
          <w:noProof/>
        </w:rPr>
        <w:fldChar w:fldCharType="end"/>
      </w:r>
      <w:r>
        <w:t xml:space="preserve">: </w:t>
      </w:r>
      <w:r w:rsidRPr="009F208E">
        <w:t>Longitudinal cross section of the HEL e-gun side. The e-gun is positioned inside the separate cryostat housing the e-gun solenoids (0.4 T and 0.2 T nominal fields). On the left side of the picture there are the intermediate bending solenoid and one part of the main solenoid (in orange).</w:t>
      </w:r>
    </w:p>
    <w:p w14:paraId="7B0F5A5D" w14:textId="77777777" w:rsidR="00C219AC" w:rsidRDefault="00C219AC" w:rsidP="000579E5"/>
    <w:p w14:paraId="7B0F5A5E" w14:textId="77777777" w:rsidR="000579E5" w:rsidRPr="008222F1" w:rsidRDefault="000579E5" w:rsidP="00B15C34">
      <w:pPr>
        <w:pStyle w:val="Heading2"/>
      </w:pPr>
      <w:r w:rsidRPr="008222F1">
        <w:t>The collector region</w:t>
      </w:r>
    </w:p>
    <w:p w14:paraId="7B0F5A5F" w14:textId="45DDC759" w:rsidR="000579E5" w:rsidRDefault="000579E5" w:rsidP="000579E5">
      <w:r>
        <w:t xml:space="preserve">In case of continuous mode use of the HEL the maximum power deposited on the collector is 50 kW. </w:t>
      </w:r>
    </w:p>
    <w:p w14:paraId="7B0F5A60" w14:textId="6EA2452C" w:rsidR="0009599D" w:rsidRDefault="000807EC" w:rsidP="000579E5">
      <w:r>
        <w:t>A scheme of t</w:t>
      </w:r>
      <w:r w:rsidR="0009599D">
        <w:t xml:space="preserve">he collector </w:t>
      </w:r>
      <w:r>
        <w:t>shape is show</w:t>
      </w:r>
      <w:r w:rsidR="0009599D">
        <w:t xml:space="preserve">n in </w:t>
      </w:r>
      <w:r w:rsidR="0009599D">
        <w:fldChar w:fldCharType="begin"/>
      </w:r>
      <w:r w:rsidR="0009599D">
        <w:instrText xml:space="preserve"> REF _Ref468958454 \h </w:instrText>
      </w:r>
      <w:r w:rsidR="0009599D">
        <w:fldChar w:fldCharType="separate"/>
      </w:r>
      <w:r w:rsidR="005201D8">
        <w:t xml:space="preserve">Figure </w:t>
      </w:r>
      <w:r w:rsidR="005201D8">
        <w:rPr>
          <w:noProof/>
        </w:rPr>
        <w:t>20</w:t>
      </w:r>
      <w:r w:rsidR="0009599D">
        <w:fldChar w:fldCharType="end"/>
      </w:r>
      <w:r w:rsidR="0009599D">
        <w:t xml:space="preserve">. </w:t>
      </w:r>
      <w:r>
        <w:t>We assume that a</w:t>
      </w:r>
      <w:r w:rsidR="0009599D" w:rsidRPr="0009599D">
        <w:t>ll the sur</w:t>
      </w:r>
      <w:r>
        <w:t>faces are</w:t>
      </w:r>
      <w:r w:rsidR="0009599D" w:rsidRPr="0009599D">
        <w:t xml:space="preserve"> </w:t>
      </w:r>
      <w:r w:rsidR="0009599D">
        <w:t xml:space="preserve">water </w:t>
      </w:r>
      <w:r>
        <w:t>cooled</w:t>
      </w:r>
      <w:r w:rsidR="0009599D" w:rsidRPr="0009599D">
        <w:t xml:space="preserve">. </w:t>
      </w:r>
      <w:r w:rsidR="00A02F5E">
        <w:t>Conservatively, for the thermal assessment, t</w:t>
      </w:r>
      <w:r w:rsidR="0009599D" w:rsidRPr="0009599D">
        <w:t xml:space="preserve">he electrons deposit their energy </w:t>
      </w:r>
      <w:r>
        <w:t xml:space="preserve">only </w:t>
      </w:r>
      <w:r w:rsidR="0009599D" w:rsidRPr="0009599D">
        <w:t>on the blue</w:t>
      </w:r>
      <w:r>
        <w:t xml:space="preserve"> bottom</w:t>
      </w:r>
      <w:r w:rsidR="0009599D" w:rsidRPr="0009599D">
        <w:t xml:space="preserve"> part</w:t>
      </w:r>
      <w:r w:rsidR="00A02F5E">
        <w:t xml:space="preserve"> of </w:t>
      </w:r>
      <w:r w:rsidR="00A02F5E">
        <w:fldChar w:fldCharType="begin"/>
      </w:r>
      <w:r w:rsidR="00A02F5E">
        <w:instrText xml:space="preserve"> REF _Ref468958454 \h </w:instrText>
      </w:r>
      <w:r w:rsidR="00A02F5E">
        <w:fldChar w:fldCharType="separate"/>
      </w:r>
      <w:r w:rsidR="00A02F5E">
        <w:t xml:space="preserve">Figure </w:t>
      </w:r>
      <w:r w:rsidR="00A02F5E">
        <w:rPr>
          <w:noProof/>
        </w:rPr>
        <w:t>20</w:t>
      </w:r>
      <w:r w:rsidR="00A02F5E">
        <w:fldChar w:fldCharType="end"/>
      </w:r>
      <w:r w:rsidR="00A02F5E">
        <w:t>.</w:t>
      </w:r>
    </w:p>
    <w:p w14:paraId="7B0F5A61" w14:textId="77777777" w:rsidR="0009599D" w:rsidRDefault="0009599D" w:rsidP="000579E5"/>
    <w:p w14:paraId="7B0F5A62" w14:textId="77777777" w:rsidR="0009599D" w:rsidRDefault="0009599D" w:rsidP="0009599D">
      <w:pPr>
        <w:keepNext/>
        <w:jc w:val="center"/>
      </w:pPr>
      <w:r>
        <w:rPr>
          <w:noProof/>
          <w:lang w:eastAsia="en-GB"/>
        </w:rPr>
        <w:lastRenderedPageBreak/>
        <w:drawing>
          <wp:inline distT="0" distB="0" distL="0" distR="0" wp14:anchorId="7B0F5ADB" wp14:editId="305D5FA4">
            <wp:extent cx="2490470" cy="1935126"/>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8346"/>
                    <a:stretch/>
                  </pic:blipFill>
                  <pic:spPr bwMode="auto">
                    <a:xfrm>
                      <a:off x="0" y="0"/>
                      <a:ext cx="2496404" cy="1939737"/>
                    </a:xfrm>
                    <a:prstGeom prst="rect">
                      <a:avLst/>
                    </a:prstGeom>
                    <a:ln>
                      <a:noFill/>
                    </a:ln>
                    <a:extLst>
                      <a:ext uri="{53640926-AAD7-44D8-BBD7-CCE9431645EC}">
                        <a14:shadowObscured xmlns:a14="http://schemas.microsoft.com/office/drawing/2010/main"/>
                      </a:ext>
                    </a:extLst>
                  </pic:spPr>
                </pic:pic>
              </a:graphicData>
            </a:graphic>
          </wp:inline>
        </w:drawing>
      </w:r>
    </w:p>
    <w:p w14:paraId="6244958E" w14:textId="77777777" w:rsidR="000807EC" w:rsidRDefault="000807EC" w:rsidP="00482612">
      <w:pPr>
        <w:pStyle w:val="Caption"/>
      </w:pPr>
      <w:bookmarkStart w:id="16" w:name="_Ref468958454"/>
    </w:p>
    <w:p w14:paraId="7B0F5A63" w14:textId="7D685413" w:rsidR="0009599D" w:rsidRDefault="0009599D" w:rsidP="00482612">
      <w:pPr>
        <w:pStyle w:val="Caption"/>
      </w:pPr>
      <w:r>
        <w:t xml:space="preserve">Figure </w:t>
      </w:r>
      <w:r w:rsidR="0035124E">
        <w:fldChar w:fldCharType="begin"/>
      </w:r>
      <w:r w:rsidR="0035124E">
        <w:instrText xml:space="preserve"> SEQ Figure \* ARABIC </w:instrText>
      </w:r>
      <w:r w:rsidR="0035124E">
        <w:fldChar w:fldCharType="separate"/>
      </w:r>
      <w:r w:rsidR="00E634B5">
        <w:rPr>
          <w:noProof/>
        </w:rPr>
        <w:t>20</w:t>
      </w:r>
      <w:r w:rsidR="0035124E">
        <w:rPr>
          <w:noProof/>
        </w:rPr>
        <w:fldChar w:fldCharType="end"/>
      </w:r>
      <w:bookmarkEnd w:id="16"/>
      <w:r>
        <w:t>: concept geometry of the collector. All the surfac</w:t>
      </w:r>
      <w:r w:rsidR="000807EC">
        <w:t>es are assumed to be cooled</w:t>
      </w:r>
      <w:proofErr w:type="gramStart"/>
      <w:r w:rsidR="000807EC">
        <w:t>.</w:t>
      </w:r>
      <w:r>
        <w:t>.</w:t>
      </w:r>
      <w:proofErr w:type="gramEnd"/>
      <w:r>
        <w:t xml:space="preserve"> The electrons deposit their energy on the blue part</w:t>
      </w:r>
    </w:p>
    <w:p w14:paraId="7B0F5A64" w14:textId="77777777" w:rsidR="00257567" w:rsidRDefault="00257567" w:rsidP="000579E5"/>
    <w:p w14:paraId="7B0F5A65" w14:textId="3C74934C" w:rsidR="00257567" w:rsidRDefault="000807EC" w:rsidP="000579E5">
      <w:r>
        <w:t>T</w:t>
      </w:r>
      <w:r w:rsidR="0009599D">
        <w:t xml:space="preserve">o </w:t>
      </w:r>
      <w:r w:rsidR="00A02F5E">
        <w:t>verify</w:t>
      </w:r>
      <w:r w:rsidR="0009599D">
        <w:t xml:space="preserve"> the feasibility of the</w:t>
      </w:r>
      <w:r>
        <w:t xml:space="preserve"> collector</w:t>
      </w:r>
      <w:r w:rsidR="0009599D">
        <w:t xml:space="preserve">, a thermal model </w:t>
      </w:r>
      <w:r>
        <w:t>based on the finite difference approach has been written with the code</w:t>
      </w:r>
      <w:r w:rsidR="0009599D">
        <w:t xml:space="preserve"> Octave</w:t>
      </w:r>
      <w:r>
        <w:t>. The basic</w:t>
      </w:r>
      <w:r w:rsidR="00623361">
        <w:t xml:space="preserve"> idea is that the water flows through</w:t>
      </w:r>
      <w:r w:rsidR="00E673F4">
        <w:t xml:space="preserve"> 8</w:t>
      </w:r>
      <w:r w:rsidR="00623361">
        <w:t xml:space="preserve"> channels parallel to the axis of the collector. The temperature profiles are shown in </w:t>
      </w:r>
      <w:r w:rsidR="00623361">
        <w:fldChar w:fldCharType="begin"/>
      </w:r>
      <w:r w:rsidR="00623361">
        <w:instrText xml:space="preserve"> REF _Ref468959423 \h </w:instrText>
      </w:r>
      <w:r w:rsidR="00623361">
        <w:fldChar w:fldCharType="separate"/>
      </w:r>
      <w:r w:rsidR="005201D8">
        <w:t xml:space="preserve">Figure </w:t>
      </w:r>
      <w:r w:rsidR="005201D8">
        <w:rPr>
          <w:noProof/>
        </w:rPr>
        <w:t>21</w:t>
      </w:r>
      <w:r w:rsidR="00623361">
        <w:fldChar w:fldCharType="end"/>
      </w:r>
      <w:r w:rsidR="00623361">
        <w:t>.</w:t>
      </w:r>
      <w:r w:rsidR="00E673F4">
        <w:t xml:space="preserve"> The peak temperature is about 84 °C.</w:t>
      </w:r>
    </w:p>
    <w:p w14:paraId="7B0F5A66" w14:textId="1F2061DE" w:rsidR="00E673F4" w:rsidRDefault="00E673F4" w:rsidP="000579E5">
      <w:r>
        <w:t xml:space="preserve">The water inlet is at 22 °C with a speed of 1 m/s </w:t>
      </w:r>
      <w:r w:rsidR="000807EC">
        <w:t xml:space="preserve">to avoid corrosion of </w:t>
      </w:r>
      <w:r w:rsidR="003E46A0">
        <w:t>the copper. The resulting flux is about 8 l/s. The chang</w:t>
      </w:r>
      <w:r w:rsidR="00291239">
        <w:t>e of water temperature is</w:t>
      </w:r>
      <w:r w:rsidR="000807EC">
        <w:t xml:space="preserve"> only ~2 °C.</w:t>
      </w:r>
      <w:r w:rsidR="00291239">
        <w:t xml:space="preserve"> </w:t>
      </w:r>
      <w:r w:rsidR="000807EC">
        <w:t xml:space="preserve">This </w:t>
      </w:r>
      <w:r w:rsidR="00291239">
        <w:t xml:space="preserve">means that a lower </w:t>
      </w:r>
      <w:r w:rsidR="000807EC">
        <w:t>flux is still acceptable</w:t>
      </w:r>
      <w:r w:rsidR="00291239">
        <w:t>.</w:t>
      </w:r>
    </w:p>
    <w:p w14:paraId="7B0F5A67" w14:textId="5C04251F" w:rsidR="003E46A0" w:rsidRDefault="003E46A0" w:rsidP="000579E5">
      <w:r>
        <w:t xml:space="preserve">It takes about 20 min for the collector to reach </w:t>
      </w:r>
      <w:r w:rsidR="001C2F7B">
        <w:t xml:space="preserve">a </w:t>
      </w:r>
      <w:r>
        <w:t xml:space="preserve">steady state. In case of </w:t>
      </w:r>
      <w:r w:rsidR="001C2F7B">
        <w:t xml:space="preserve">accidental stop of the </w:t>
      </w:r>
      <w:r>
        <w:t>water</w:t>
      </w:r>
      <w:r w:rsidR="001C2F7B">
        <w:t xml:space="preserve"> flow</w:t>
      </w:r>
      <w:r>
        <w:t xml:space="preserve">, the temperature rises </w:t>
      </w:r>
      <w:r w:rsidR="001C2F7B">
        <w:t xml:space="preserve">with a speed </w:t>
      </w:r>
      <w:r>
        <w:t>of about 10 °C/min.</w:t>
      </w:r>
    </w:p>
    <w:p w14:paraId="7B0F5A68" w14:textId="77777777" w:rsidR="00623361" w:rsidRDefault="00623361" w:rsidP="000579E5"/>
    <w:p w14:paraId="7B0F5A69" w14:textId="77777777" w:rsidR="00623361" w:rsidRDefault="00623361" w:rsidP="00623361">
      <w:pPr>
        <w:keepNext/>
        <w:jc w:val="center"/>
      </w:pPr>
      <w:r>
        <w:rPr>
          <w:noProof/>
          <w:lang w:eastAsia="en-GB"/>
        </w:rPr>
        <w:drawing>
          <wp:inline distT="0" distB="0" distL="0" distR="0" wp14:anchorId="7B0F5ADD" wp14:editId="092AE3C2">
            <wp:extent cx="5042140" cy="3636335"/>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6609" cy="3639558"/>
                    </a:xfrm>
                    <a:prstGeom prst="rect">
                      <a:avLst/>
                    </a:prstGeom>
                  </pic:spPr>
                </pic:pic>
              </a:graphicData>
            </a:graphic>
          </wp:inline>
        </w:drawing>
      </w:r>
    </w:p>
    <w:p w14:paraId="7B0F5A6A" w14:textId="147B518B" w:rsidR="00623361" w:rsidRDefault="00623361" w:rsidP="001C2F7B">
      <w:pPr>
        <w:pStyle w:val="Caption"/>
      </w:pPr>
      <w:bookmarkStart w:id="17" w:name="_Ref468959423"/>
      <w:r>
        <w:t xml:space="preserve">Figure </w:t>
      </w:r>
      <w:r w:rsidR="0035124E">
        <w:fldChar w:fldCharType="begin"/>
      </w:r>
      <w:r w:rsidR="0035124E">
        <w:instrText xml:space="preserve"> SEQ Figure \* ARABIC </w:instrText>
      </w:r>
      <w:r w:rsidR="0035124E">
        <w:fldChar w:fldCharType="separate"/>
      </w:r>
      <w:r w:rsidR="00E634B5">
        <w:rPr>
          <w:noProof/>
        </w:rPr>
        <w:t>21</w:t>
      </w:r>
      <w:r w:rsidR="0035124E">
        <w:rPr>
          <w:noProof/>
        </w:rPr>
        <w:fldChar w:fldCharType="end"/>
      </w:r>
      <w:bookmarkEnd w:id="17"/>
      <w:r>
        <w:t xml:space="preserve">: temperature profiles </w:t>
      </w:r>
      <w:r w:rsidR="00E673F4">
        <w:t>in some specific positions. The</w:t>
      </w:r>
      <w:r w:rsidR="001C2F7B">
        <w:t xml:space="preserve"> channels are positioned</w:t>
      </w:r>
      <w:r w:rsidR="00E673F4">
        <w:t xml:space="preserve"> around the collector</w:t>
      </w:r>
      <w:r w:rsidR="001C2F7B">
        <w:t xml:space="preserve"> in a regular pattern</w:t>
      </w:r>
      <w:r w:rsidR="00E673F4">
        <w:t>.</w:t>
      </w:r>
    </w:p>
    <w:p w14:paraId="7B0F5A6B" w14:textId="77777777" w:rsidR="00257567" w:rsidRDefault="00257567" w:rsidP="000579E5"/>
    <w:p w14:paraId="7B0F5A6C" w14:textId="77777777" w:rsidR="00257567" w:rsidRDefault="00257567" w:rsidP="000579E5"/>
    <w:p w14:paraId="7B0F5A6D" w14:textId="77777777" w:rsidR="000579E5" w:rsidRDefault="000579E5" w:rsidP="000579E5">
      <w:r>
        <w:t>The following table gives the main characteristics of the collector:</w:t>
      </w:r>
    </w:p>
    <w:p w14:paraId="7B0F5A6E" w14:textId="77777777" w:rsidR="00DB6C01" w:rsidRDefault="00DB6C01" w:rsidP="000579E5"/>
    <w:tbl>
      <w:tblPr>
        <w:tblStyle w:val="TableGrid"/>
        <w:tblW w:w="0" w:type="auto"/>
        <w:jc w:val="center"/>
        <w:tblLook w:val="04A0" w:firstRow="1" w:lastRow="0" w:firstColumn="1" w:lastColumn="0" w:noHBand="0" w:noVBand="1"/>
      </w:tblPr>
      <w:tblGrid>
        <w:gridCol w:w="4508"/>
        <w:gridCol w:w="1441"/>
      </w:tblGrid>
      <w:tr w:rsidR="000579E5" w14:paraId="7B0F5A71" w14:textId="77777777" w:rsidTr="003E46A0">
        <w:trPr>
          <w:jc w:val="center"/>
        </w:trPr>
        <w:tc>
          <w:tcPr>
            <w:tcW w:w="4508" w:type="dxa"/>
          </w:tcPr>
          <w:p w14:paraId="7B0F5A6F" w14:textId="77777777" w:rsidR="000579E5" w:rsidRDefault="000579E5" w:rsidP="000579E5">
            <w:r>
              <w:t>Material</w:t>
            </w:r>
          </w:p>
        </w:tc>
        <w:tc>
          <w:tcPr>
            <w:tcW w:w="1441" w:type="dxa"/>
          </w:tcPr>
          <w:p w14:paraId="7B0F5A70" w14:textId="77777777" w:rsidR="000579E5" w:rsidRDefault="000579E5" w:rsidP="000579E5">
            <w:pPr>
              <w:jc w:val="center"/>
            </w:pPr>
            <w:r>
              <w:t>ETP Copper</w:t>
            </w:r>
          </w:p>
        </w:tc>
      </w:tr>
      <w:tr w:rsidR="000579E5" w14:paraId="7B0F5A74" w14:textId="77777777" w:rsidTr="003E46A0">
        <w:trPr>
          <w:jc w:val="center"/>
        </w:trPr>
        <w:tc>
          <w:tcPr>
            <w:tcW w:w="4508" w:type="dxa"/>
          </w:tcPr>
          <w:p w14:paraId="7B0F5A72" w14:textId="77777777" w:rsidR="000579E5" w:rsidRDefault="000579E5" w:rsidP="000579E5">
            <w:r>
              <w:t>Maximum power absorbed</w:t>
            </w:r>
          </w:p>
        </w:tc>
        <w:tc>
          <w:tcPr>
            <w:tcW w:w="1441" w:type="dxa"/>
          </w:tcPr>
          <w:p w14:paraId="7B0F5A73" w14:textId="77777777" w:rsidR="000579E5" w:rsidRDefault="003E46A0" w:rsidP="000579E5">
            <w:pPr>
              <w:jc w:val="center"/>
            </w:pPr>
            <w:r>
              <w:t>50 k</w:t>
            </w:r>
            <w:r w:rsidR="000579E5">
              <w:t>W</w:t>
            </w:r>
          </w:p>
        </w:tc>
      </w:tr>
      <w:tr w:rsidR="000579E5" w14:paraId="7B0F5A77" w14:textId="77777777" w:rsidTr="003E46A0">
        <w:trPr>
          <w:jc w:val="center"/>
        </w:trPr>
        <w:tc>
          <w:tcPr>
            <w:tcW w:w="4508" w:type="dxa"/>
          </w:tcPr>
          <w:p w14:paraId="7B0F5A75" w14:textId="77777777" w:rsidR="000579E5" w:rsidRDefault="000579E5" w:rsidP="000579E5">
            <w:r>
              <w:t>Maximum temperature</w:t>
            </w:r>
          </w:p>
        </w:tc>
        <w:tc>
          <w:tcPr>
            <w:tcW w:w="1441" w:type="dxa"/>
          </w:tcPr>
          <w:p w14:paraId="7B0F5A76" w14:textId="77777777" w:rsidR="000579E5" w:rsidRDefault="003E46A0" w:rsidP="000579E5">
            <w:pPr>
              <w:jc w:val="center"/>
            </w:pPr>
            <w:r>
              <w:t>8</w:t>
            </w:r>
            <w:r w:rsidR="000579E5">
              <w:t>5</w:t>
            </w:r>
            <w:r w:rsidR="000579E5" w:rsidRPr="00D928D3">
              <w:rPr>
                <w:vertAlign w:val="superscript"/>
              </w:rPr>
              <w:t>o</w:t>
            </w:r>
            <w:r w:rsidR="000579E5">
              <w:t>C</w:t>
            </w:r>
          </w:p>
        </w:tc>
      </w:tr>
      <w:tr w:rsidR="000579E5" w14:paraId="7B0F5A7A" w14:textId="77777777" w:rsidTr="003E46A0">
        <w:trPr>
          <w:jc w:val="center"/>
        </w:trPr>
        <w:tc>
          <w:tcPr>
            <w:tcW w:w="4508" w:type="dxa"/>
          </w:tcPr>
          <w:p w14:paraId="7B0F5A78" w14:textId="77777777" w:rsidR="000579E5" w:rsidRDefault="000579E5" w:rsidP="000579E5">
            <w:r>
              <w:t>Maximum speed of the cooling water</w:t>
            </w:r>
          </w:p>
        </w:tc>
        <w:tc>
          <w:tcPr>
            <w:tcW w:w="1441" w:type="dxa"/>
          </w:tcPr>
          <w:p w14:paraId="7B0F5A79" w14:textId="77777777" w:rsidR="000579E5" w:rsidRDefault="003E46A0" w:rsidP="000579E5">
            <w:pPr>
              <w:jc w:val="center"/>
            </w:pPr>
            <w:r>
              <w:t>1 m/s</w:t>
            </w:r>
          </w:p>
        </w:tc>
      </w:tr>
      <w:tr w:rsidR="000579E5" w14:paraId="7B0F5A7D" w14:textId="77777777" w:rsidTr="003E46A0">
        <w:trPr>
          <w:jc w:val="center"/>
        </w:trPr>
        <w:tc>
          <w:tcPr>
            <w:tcW w:w="4508" w:type="dxa"/>
          </w:tcPr>
          <w:p w14:paraId="7B0F5A7B" w14:textId="77777777" w:rsidR="000579E5" w:rsidRDefault="000579E5" w:rsidP="000579E5">
            <w:r>
              <w:t>Water flux</w:t>
            </w:r>
          </w:p>
        </w:tc>
        <w:tc>
          <w:tcPr>
            <w:tcW w:w="1441" w:type="dxa"/>
          </w:tcPr>
          <w:p w14:paraId="7B0F5A7C" w14:textId="77777777" w:rsidR="000579E5" w:rsidRDefault="003E46A0" w:rsidP="003E46A0">
            <w:pPr>
              <w:jc w:val="center"/>
            </w:pPr>
            <w:r>
              <w:t>8 l/s</w:t>
            </w:r>
          </w:p>
        </w:tc>
      </w:tr>
      <w:tr w:rsidR="000579E5" w14:paraId="7B0F5A80" w14:textId="77777777" w:rsidTr="003E46A0">
        <w:trPr>
          <w:jc w:val="center"/>
        </w:trPr>
        <w:tc>
          <w:tcPr>
            <w:tcW w:w="4508" w:type="dxa"/>
          </w:tcPr>
          <w:p w14:paraId="7B0F5A7E" w14:textId="77777777" w:rsidR="000579E5" w:rsidRDefault="000579E5" w:rsidP="000579E5">
            <w:r>
              <w:t>Inner diameter</w:t>
            </w:r>
          </w:p>
        </w:tc>
        <w:tc>
          <w:tcPr>
            <w:tcW w:w="1441" w:type="dxa"/>
          </w:tcPr>
          <w:p w14:paraId="7B0F5A7F" w14:textId="77777777" w:rsidR="000579E5" w:rsidRDefault="003E46A0" w:rsidP="000579E5">
            <w:pPr>
              <w:jc w:val="center"/>
            </w:pPr>
            <w:r>
              <w:t>145 mm</w:t>
            </w:r>
          </w:p>
        </w:tc>
      </w:tr>
      <w:tr w:rsidR="003E46A0" w14:paraId="7B0F5A83" w14:textId="77777777" w:rsidTr="003E46A0">
        <w:trPr>
          <w:jc w:val="center"/>
        </w:trPr>
        <w:tc>
          <w:tcPr>
            <w:tcW w:w="4508" w:type="dxa"/>
          </w:tcPr>
          <w:p w14:paraId="7B0F5A81" w14:textId="77777777" w:rsidR="003E46A0" w:rsidRDefault="003E46A0" w:rsidP="000579E5">
            <w:r>
              <w:t>External diameter</w:t>
            </w:r>
          </w:p>
        </w:tc>
        <w:tc>
          <w:tcPr>
            <w:tcW w:w="1441" w:type="dxa"/>
          </w:tcPr>
          <w:p w14:paraId="7B0F5A82" w14:textId="77777777" w:rsidR="003E46A0" w:rsidRDefault="003E46A0" w:rsidP="000579E5">
            <w:pPr>
              <w:jc w:val="center"/>
            </w:pPr>
            <w:r>
              <w:t>175 mm</w:t>
            </w:r>
          </w:p>
        </w:tc>
      </w:tr>
      <w:tr w:rsidR="000579E5" w14:paraId="7B0F5A86" w14:textId="77777777" w:rsidTr="003E46A0">
        <w:trPr>
          <w:jc w:val="center"/>
        </w:trPr>
        <w:tc>
          <w:tcPr>
            <w:tcW w:w="4508" w:type="dxa"/>
          </w:tcPr>
          <w:p w14:paraId="7B0F5A84" w14:textId="77777777" w:rsidR="000579E5" w:rsidRDefault="000579E5" w:rsidP="000579E5">
            <w:r>
              <w:t>Height</w:t>
            </w:r>
          </w:p>
        </w:tc>
        <w:tc>
          <w:tcPr>
            <w:tcW w:w="1441" w:type="dxa"/>
          </w:tcPr>
          <w:p w14:paraId="7B0F5A85" w14:textId="77777777" w:rsidR="000579E5" w:rsidRDefault="003E46A0" w:rsidP="000579E5">
            <w:pPr>
              <w:jc w:val="center"/>
            </w:pPr>
            <w:r>
              <w:t>400 mm</w:t>
            </w:r>
          </w:p>
        </w:tc>
      </w:tr>
    </w:tbl>
    <w:p w14:paraId="7B0F5A87" w14:textId="77777777" w:rsidR="000579E5" w:rsidRDefault="000579E5" w:rsidP="000579E5"/>
    <w:p w14:paraId="59F40FA5" w14:textId="77777777" w:rsidR="001C2F7B" w:rsidRDefault="001C2F7B" w:rsidP="000579E5"/>
    <w:p w14:paraId="7B0F5A88" w14:textId="77777777" w:rsidR="009F208E" w:rsidRDefault="00DB6C01" w:rsidP="009F208E">
      <w:pPr>
        <w:keepNext/>
      </w:pPr>
      <w:r>
        <w:rPr>
          <w:noProof/>
          <w:lang w:eastAsia="en-GB"/>
        </w:rPr>
        <w:drawing>
          <wp:inline distT="0" distB="0" distL="0" distR="0" wp14:anchorId="7B0F5ADF" wp14:editId="4D704066">
            <wp:extent cx="5731510" cy="3287395"/>
            <wp:effectExtent l="0" t="0" r="2540" b="825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p>
    <w:p w14:paraId="7B0F5A89" w14:textId="38021E84" w:rsidR="00DB6C01" w:rsidRDefault="009F208E" w:rsidP="001C2F7B">
      <w:pPr>
        <w:pStyle w:val="Caption"/>
      </w:pPr>
      <w:r>
        <w:t xml:space="preserve">Figure </w:t>
      </w:r>
      <w:r w:rsidR="0035124E">
        <w:fldChar w:fldCharType="begin"/>
      </w:r>
      <w:r w:rsidR="0035124E">
        <w:instrText xml:space="preserve"> SEQ Figure \* ARABIC </w:instrText>
      </w:r>
      <w:r w:rsidR="0035124E">
        <w:fldChar w:fldCharType="separate"/>
      </w:r>
      <w:r w:rsidR="00E634B5">
        <w:rPr>
          <w:noProof/>
        </w:rPr>
        <w:t>22</w:t>
      </w:r>
      <w:r w:rsidR="0035124E">
        <w:rPr>
          <w:noProof/>
        </w:rPr>
        <w:fldChar w:fldCharType="end"/>
      </w:r>
      <w:r>
        <w:t xml:space="preserve">: </w:t>
      </w:r>
      <w:r w:rsidRPr="009F208E">
        <w:t>Longitudinal cross section of the HEL collector side.</w:t>
      </w:r>
      <w:r w:rsidR="001C2F7B">
        <w:t xml:space="preserve"> </w:t>
      </w:r>
    </w:p>
    <w:p w14:paraId="7B0F5A8A" w14:textId="77777777" w:rsidR="00DB6C01" w:rsidRDefault="00DB6C01" w:rsidP="000579E5"/>
    <w:p w14:paraId="7B0F5A8B" w14:textId="77777777" w:rsidR="000579E5" w:rsidRDefault="000579E5" w:rsidP="000579E5"/>
    <w:p w14:paraId="7B0F5A8C" w14:textId="77777777" w:rsidR="000579E5" w:rsidRDefault="000579E5" w:rsidP="000579E5"/>
    <w:p w14:paraId="7B0F5A8D" w14:textId="77777777" w:rsidR="000579E5" w:rsidRDefault="000579E5" w:rsidP="000579E5"/>
    <w:p w14:paraId="7B0F5A8E" w14:textId="77777777" w:rsidR="000579E5" w:rsidRDefault="000579E5" w:rsidP="000579E5"/>
    <w:p w14:paraId="7B0F5A8F" w14:textId="77777777" w:rsidR="000579E5" w:rsidRDefault="000579E5" w:rsidP="000579E5"/>
    <w:p w14:paraId="7B0F5A90" w14:textId="77777777" w:rsidR="000579E5" w:rsidRDefault="000579E5" w:rsidP="000579E5"/>
    <w:p w14:paraId="7B0F5A91" w14:textId="77777777" w:rsidR="000579E5" w:rsidRDefault="000579E5" w:rsidP="000579E5"/>
    <w:p w14:paraId="7B0F5A92" w14:textId="77777777" w:rsidR="000579E5" w:rsidRPr="000579E5" w:rsidRDefault="000579E5" w:rsidP="000579E5"/>
    <w:p w14:paraId="7B0F5A93" w14:textId="77777777" w:rsidR="003E58F7" w:rsidRDefault="003E58F7">
      <w:pPr>
        <w:jc w:val="left"/>
        <w:rPr>
          <w:b/>
        </w:rPr>
      </w:pPr>
      <w:r>
        <w:br w:type="page"/>
      </w:r>
    </w:p>
    <w:p w14:paraId="7B0F5A94" w14:textId="77777777" w:rsidR="00412C8A" w:rsidRDefault="00412C8A" w:rsidP="00A14C87"/>
    <w:p w14:paraId="7B0F5A95" w14:textId="77777777" w:rsidR="00412C8A" w:rsidRDefault="00412C8A" w:rsidP="00412C8A">
      <w:pPr>
        <w:pStyle w:val="Heading11"/>
        <w:rPr>
          <w:rFonts w:ascii="Times New Roman" w:hAnsi="Times New Roman"/>
        </w:rPr>
      </w:pPr>
    </w:p>
    <w:p w14:paraId="7B0F5A96" w14:textId="77777777" w:rsidR="00412C8A" w:rsidRDefault="00412C8A" w:rsidP="00412C8A">
      <w:pPr>
        <w:pStyle w:val="Heading11"/>
        <w:rPr>
          <w:rFonts w:ascii="Times New Roman" w:hAnsi="Times New Roman"/>
        </w:rPr>
      </w:pPr>
    </w:p>
    <w:p w14:paraId="7B0F5A97" w14:textId="77777777" w:rsidR="00412C8A" w:rsidRDefault="00412C8A" w:rsidP="00824649">
      <w:pPr>
        <w:pStyle w:val="Heading21"/>
      </w:pPr>
    </w:p>
    <w:p w14:paraId="7B0F5A98" w14:textId="55C695E6" w:rsidR="00412C8A" w:rsidRDefault="008B7A98" w:rsidP="00A14C87">
      <w:r>
        <w:rPr>
          <w:noProof/>
          <w:lang w:eastAsia="en-GB"/>
        </w:rPr>
        <mc:AlternateContent>
          <mc:Choice Requires="wps">
            <w:drawing>
              <wp:anchor distT="0" distB="0" distL="114300" distR="114300" simplePos="0" relativeHeight="251671552" behindDoc="0" locked="0" layoutInCell="1" allowOverlap="1" wp14:anchorId="53EE2DB7" wp14:editId="3B90802B">
                <wp:simplePos x="0" y="0"/>
                <wp:positionH relativeFrom="column">
                  <wp:posOffset>3128010</wp:posOffset>
                </wp:positionH>
                <wp:positionV relativeFrom="paragraph">
                  <wp:posOffset>7118350</wp:posOffset>
                </wp:positionV>
                <wp:extent cx="313182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a:effectLst/>
                      </wps:spPr>
                      <wps:txbx>
                        <w:txbxContent>
                          <w:p w14:paraId="63AA5F88" w14:textId="79908EEA" w:rsidR="0098777C" w:rsidRPr="00705979" w:rsidRDefault="0098777C" w:rsidP="00E634B5">
                            <w:pPr>
                              <w:pStyle w:val="Caption"/>
                              <w:jc w:val="center"/>
                              <w:rPr>
                                <w:sz w:val="24"/>
                                <w:szCs w:val="20"/>
                              </w:rPr>
                            </w:pPr>
                            <w:r>
                              <w:t xml:space="preserve">Figure </w:t>
                            </w:r>
                            <w:r w:rsidR="0035124E">
                              <w:fldChar w:fldCharType="begin"/>
                            </w:r>
                            <w:r w:rsidR="0035124E">
                              <w:instrText xml:space="preserve"> SEQ Figure \* ARABIC </w:instrText>
                            </w:r>
                            <w:r w:rsidR="0035124E">
                              <w:fldChar w:fldCharType="separate"/>
                            </w:r>
                            <w:r>
                              <w:rPr>
                                <w:noProof/>
                              </w:rPr>
                              <w:t>23</w:t>
                            </w:r>
                            <w:r w:rsidR="0035124E">
                              <w:rPr>
                                <w:noProof/>
                              </w:rPr>
                              <w:fldChar w:fldCharType="end"/>
                            </w:r>
                            <w:r>
                              <w:t>:</w:t>
                            </w:r>
                            <w:r w:rsidRPr="00E634B5">
                              <w:t xml:space="preserve"> the HEL main dimensions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EE2DB7" id="Text Box 23" o:spid="_x0000_s1028" type="#_x0000_t202" style="position:absolute;left:0;text-align:left;margin-left:246.3pt;margin-top:560.5pt;width:246.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" stroked="f">
                <v:textbox style="mso-fit-shape-to-text:t" inset="0,0,0,0">
                  <w:txbxContent>
                    <w:p w14:paraId="63AA5F88" w14:textId="79908EEA" w:rsidR="0098777C" w:rsidRPr="00705979" w:rsidRDefault="0098777C" w:rsidP="00E634B5">
                      <w:pPr>
                        <w:pStyle w:val="Caption"/>
                        <w:jc w:val="center"/>
                        <w:rPr>
                          <w:sz w:val="24"/>
                          <w:szCs w:val="20"/>
                        </w:rPr>
                      </w:pPr>
                      <w:r>
                        <w:t xml:space="preserve">Figure </w:t>
                      </w:r>
                      <w:fldSimple w:instr=" SEQ Figure \* ARABIC ">
                        <w:r>
                          <w:rPr>
                            <w:noProof/>
                          </w:rPr>
                          <w:t>23</w:t>
                        </w:r>
                      </w:fldSimple>
                      <w:r>
                        <w:t>:</w:t>
                      </w:r>
                      <w:r w:rsidRPr="00E634B5">
                        <w:t xml:space="preserve"> the HEL main dimensions</w:t>
                      </w:r>
                    </w:p>
                  </w:txbxContent>
                </v:textbox>
              </v:shape>
            </w:pict>
          </mc:Fallback>
        </mc:AlternateContent>
      </w:r>
      <w:r>
        <w:rPr>
          <w:noProof/>
          <w:lang w:eastAsia="en-GB"/>
        </w:rPr>
        <w:drawing>
          <wp:anchor distT="0" distB="0" distL="114300" distR="114300" simplePos="0" relativeHeight="251667456" behindDoc="0" locked="0" layoutInCell="1" allowOverlap="1" wp14:anchorId="33ABDBF6" wp14:editId="3E718068">
            <wp:simplePos x="0" y="0"/>
            <wp:positionH relativeFrom="column">
              <wp:posOffset>-2006918</wp:posOffset>
            </wp:positionH>
            <wp:positionV relativeFrom="paragraph">
              <wp:posOffset>1556704</wp:posOffset>
            </wp:positionV>
            <wp:extent cx="9305925" cy="3131820"/>
            <wp:effectExtent l="953"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pic:cNvPicPr>
                  </pic:nvPicPr>
                  <pic:blipFill rotWithShape="1">
                    <a:blip r:embed="rId35">
                      <a:extLst>
                        <a:ext uri="{28A0092B-C50C-407E-A947-70E740481C1C}">
                          <a14:useLocalDpi xmlns:a14="http://schemas.microsoft.com/office/drawing/2010/main" val="0"/>
                        </a:ext>
                      </a:extLst>
                    </a:blip>
                    <a:srcRect l="9145" t="9587" r="6970" b="45218"/>
                    <a:stretch/>
                  </pic:blipFill>
                  <pic:spPr>
                    <a:xfrm rot="16200000">
                      <a:off x="0" y="0"/>
                      <a:ext cx="9305925" cy="3131820"/>
                    </a:xfrm>
                    <a:prstGeom prst="rect">
                      <a:avLst/>
                    </a:prstGeom>
                  </pic:spPr>
                </pic:pic>
              </a:graphicData>
            </a:graphic>
          </wp:anchor>
        </w:drawing>
      </w:r>
      <w:r w:rsidR="005D5F9C">
        <w:br w:type="page"/>
      </w:r>
    </w:p>
    <w:p w14:paraId="7B0F5A99" w14:textId="77777777" w:rsidR="00B15C34" w:rsidRDefault="00B15C34" w:rsidP="00B15C34">
      <w:pPr>
        <w:pStyle w:val="Heading1"/>
      </w:pPr>
      <w:r>
        <w:lastRenderedPageBreak/>
        <w:t>Conclusions</w:t>
      </w:r>
    </w:p>
    <w:p w14:paraId="7B0F5A9A" w14:textId="77777777" w:rsidR="00B15C34" w:rsidRPr="00B15C34" w:rsidRDefault="00B15C34" w:rsidP="00B15C34"/>
    <w:p w14:paraId="7B0F5A9B" w14:textId="37E3620C" w:rsidR="0040637C" w:rsidRDefault="0040637C" w:rsidP="0040637C">
      <w:r>
        <w:t>We presented th</w:t>
      </w:r>
      <w:r w:rsidR="003C2666">
        <w:t xml:space="preserve">e work carried out to define </w:t>
      </w:r>
      <w:r w:rsidR="00DB1DE1">
        <w:t>a preliminary</w:t>
      </w:r>
      <w:r w:rsidR="003C2666">
        <w:t xml:space="preserve"> layout</w:t>
      </w:r>
      <w:r>
        <w:t xml:space="preserve"> of the Hollow Electron Lenses for </w:t>
      </w:r>
      <w:r w:rsidR="00D017D7">
        <w:t>HL-</w:t>
      </w:r>
      <w:r>
        <w:t>LHC. First</w:t>
      </w:r>
      <w:r w:rsidR="00DB1DE1">
        <w:t>,</w:t>
      </w:r>
      <w:r>
        <w:t xml:space="preserve"> we </w:t>
      </w:r>
      <w:r w:rsidR="00DB1DE1">
        <w:t>estimated</w:t>
      </w:r>
      <w:r>
        <w:t xml:space="preserve"> the optimal path of the electron beam and then we designed the magnetic system to keep the particles on their trajectories. </w:t>
      </w:r>
      <w:r w:rsidR="00814167">
        <w:t xml:space="preserve">The simulations were carried out considering </w:t>
      </w:r>
      <w:r w:rsidR="008260A9">
        <w:t>the trajectory of a</w:t>
      </w:r>
      <w:r w:rsidR="00814167">
        <w:t xml:space="preserve"> single electron</w:t>
      </w:r>
      <w:r w:rsidR="008260A9">
        <w:t xml:space="preserve"> that represents the centre of the hollow electron beam</w:t>
      </w:r>
      <w:r w:rsidR="00814167">
        <w:t xml:space="preserve">. </w:t>
      </w:r>
      <w:r w:rsidR="003C2666">
        <w:t>This approach is</w:t>
      </w:r>
      <w:r w:rsidR="00814167">
        <w:t xml:space="preserve"> precise</w:t>
      </w:r>
      <w:r w:rsidR="003C2666">
        <w:t xml:space="preserve"> enough to allow the complete pre</w:t>
      </w:r>
      <w:r w:rsidR="00DB1DE1">
        <w:t>-</w:t>
      </w:r>
      <w:r w:rsidR="003C2666">
        <w:t>design</w:t>
      </w:r>
      <w:r w:rsidR="00814167">
        <w:t xml:space="preserve"> </w:t>
      </w:r>
      <w:r w:rsidR="003C2666">
        <w:t>of the magnetic system and the associated cryostats and services.</w:t>
      </w:r>
      <w:r w:rsidR="00DB1DE1">
        <w:t xml:space="preserve"> The</w:t>
      </w:r>
      <w:r w:rsidR="008260A9">
        <w:t xml:space="preserve"> feasibility of a small</w:t>
      </w:r>
      <w:r w:rsidR="00DB1DE1">
        <w:t xml:space="preserve"> collector</w:t>
      </w:r>
      <w:r w:rsidR="008260A9">
        <w:t xml:space="preserve"> capable of dissipating 50 kW is also demonstrated.</w:t>
      </w:r>
      <w:r w:rsidR="00DB1DE1">
        <w:t xml:space="preserve"> </w:t>
      </w:r>
      <w:r w:rsidR="003C2666">
        <w:t xml:space="preserve"> </w:t>
      </w:r>
      <w:r w:rsidR="008260A9">
        <w:t>Th</w:t>
      </w:r>
      <w:r w:rsidR="00D017D7">
        <w:t>e final parameters before preparing the</w:t>
      </w:r>
      <w:r w:rsidR="008260A9">
        <w:t xml:space="preserve"> construction drawings shall be defined by a dedicated beam-dynamics</w:t>
      </w:r>
      <w:r w:rsidR="00D017D7">
        <w:t xml:space="preserve"> computation</w:t>
      </w:r>
      <w:r w:rsidR="008260A9">
        <w:t xml:space="preserve"> campaign.</w:t>
      </w:r>
    </w:p>
    <w:p w14:paraId="7B0F5A9C" w14:textId="77777777" w:rsidR="0040637C" w:rsidRDefault="0040637C" w:rsidP="0040637C">
      <w:pPr>
        <w:pStyle w:val="Heading1"/>
      </w:pPr>
      <w:r>
        <w:t>Acknowledgments</w:t>
      </w:r>
    </w:p>
    <w:p w14:paraId="7B0F5A9D" w14:textId="77777777" w:rsidR="0040637C" w:rsidRPr="0040637C" w:rsidRDefault="0040637C" w:rsidP="0040637C"/>
    <w:p w14:paraId="14386B7F" w14:textId="77777777" w:rsidR="008260A9" w:rsidRDefault="003E62AE" w:rsidP="007D6BCC">
      <w:r>
        <w:t>We want to thank for the</w:t>
      </w:r>
      <w:r w:rsidR="00520FA3">
        <w:t xml:space="preserve"> fruitful</w:t>
      </w:r>
      <w:r>
        <w:t xml:space="preserve"> discussions and</w:t>
      </w:r>
      <w:r w:rsidR="00520FA3">
        <w:t xml:space="preserve"> help </w:t>
      </w:r>
      <w:r w:rsidR="0040637C">
        <w:t>Giulio Stancari</w:t>
      </w:r>
      <w:r w:rsidR="008260A9">
        <w:t xml:space="preserve"> and Miriam</w:t>
      </w:r>
      <w:r>
        <w:t xml:space="preserve"> Fit</w:t>
      </w:r>
      <w:r w:rsidR="008260A9">
        <w:t>terer</w:t>
      </w:r>
      <w:r>
        <w:t xml:space="preserve"> from </w:t>
      </w:r>
      <w:proofErr w:type="spellStart"/>
      <w:r w:rsidR="0040637C">
        <w:t>F</w:t>
      </w:r>
      <w:r>
        <w:t>ermilab</w:t>
      </w:r>
      <w:proofErr w:type="spellEnd"/>
      <w:r>
        <w:t>,</w:t>
      </w:r>
      <w:r w:rsidR="005A3E28">
        <w:t xml:space="preserve"> the CERN colleagues</w:t>
      </w:r>
      <w:r w:rsidR="0040637C">
        <w:t xml:space="preserve"> Stefano Redaelli, Adriana Rossi, </w:t>
      </w:r>
      <w:r>
        <w:t>Giorgia Gobbi and</w:t>
      </w:r>
      <w:r w:rsidR="0040637C">
        <w:t xml:space="preserve"> </w:t>
      </w:r>
      <w:r w:rsidR="00A53D96">
        <w:t xml:space="preserve">Antti </w:t>
      </w:r>
      <w:proofErr w:type="spellStart"/>
      <w:r w:rsidR="00A53D96">
        <w:t>Kolhemainen</w:t>
      </w:r>
      <w:proofErr w:type="spellEnd"/>
      <w:r w:rsidR="00A53D96">
        <w:t xml:space="preserve">, </w:t>
      </w:r>
    </w:p>
    <w:p w14:paraId="7B0F5A9E" w14:textId="46DD3756" w:rsidR="0040637C" w:rsidRPr="0040637C" w:rsidRDefault="00520FA3" w:rsidP="007D6BCC">
      <w:r>
        <w:t xml:space="preserve">The mechanical design work has been carried out within a collaboration agreement with the Lapland University of Applied Sciences (LUAS </w:t>
      </w:r>
      <w:proofErr w:type="spellStart"/>
      <w:r>
        <w:t>k</w:t>
      </w:r>
      <w:r w:rsidR="007D6BCC">
        <w:t>emi</w:t>
      </w:r>
      <w:proofErr w:type="spellEnd"/>
      <w:r w:rsidR="007D6BCC">
        <w:t>). A great thank to prof. A.</w:t>
      </w:r>
      <w:r>
        <w:t xml:space="preserve"> </w:t>
      </w:r>
      <w:proofErr w:type="spellStart"/>
      <w:r>
        <w:t>Pikkarainen</w:t>
      </w:r>
      <w:proofErr w:type="spellEnd"/>
      <w:r w:rsidR="00A53D96">
        <w:t xml:space="preserve"> </w:t>
      </w:r>
      <w:r w:rsidR="0040637C">
        <w:t xml:space="preserve">and all the </w:t>
      </w:r>
      <w:r>
        <w:t xml:space="preserve">students involved in the project: </w:t>
      </w:r>
      <w:r w:rsidR="007D6BCC">
        <w:t xml:space="preserve">S. </w:t>
      </w:r>
      <w:proofErr w:type="spellStart"/>
      <w:r w:rsidR="007D6BCC">
        <w:t>Riekki</w:t>
      </w:r>
      <w:proofErr w:type="spellEnd"/>
      <w:r w:rsidR="007D6BCC">
        <w:t xml:space="preserve">, J. </w:t>
      </w:r>
      <w:proofErr w:type="spellStart"/>
      <w:r w:rsidR="007D6BCC">
        <w:t>Harjuniemi</w:t>
      </w:r>
      <w:proofErr w:type="spellEnd"/>
      <w:r w:rsidR="007D6BCC">
        <w:t>, V. Nikkanen, J. Uurasmaa and J. Markkanen. A great thank also to D.</w:t>
      </w:r>
      <w:r w:rsidR="00692ECF">
        <w:t xml:space="preserve"> Bugl</w:t>
      </w:r>
      <w:r w:rsidR="0065641B">
        <w:t>ass (Oxford University) who</w:t>
      </w:r>
      <w:r w:rsidR="00990285">
        <w:t xml:space="preserve"> carried out</w:t>
      </w:r>
      <w:r w:rsidR="00692ECF">
        <w:t xml:space="preserve"> t</w:t>
      </w:r>
      <w:r w:rsidR="00990285">
        <w:t>he</w:t>
      </w:r>
      <w:r w:rsidR="00692ECF">
        <w:t xml:space="preserve"> assessment of the collector. </w:t>
      </w:r>
    </w:p>
    <w:p w14:paraId="7B0F5A9F" w14:textId="77777777" w:rsidR="00412C8A" w:rsidRDefault="00412C8A" w:rsidP="00412C8A">
      <w:pPr>
        <w:pStyle w:val="TEXT"/>
        <w:ind w:firstLine="0"/>
        <w:rPr>
          <w:rFonts w:ascii="Times New Roman" w:hAnsi="Times New Roman"/>
        </w:rPr>
      </w:pPr>
    </w:p>
    <w:p w14:paraId="7B0F5AA0" w14:textId="77777777" w:rsidR="005D5F9C" w:rsidRDefault="005D5F9C" w:rsidP="005D5F9C">
      <w:pPr>
        <w:pStyle w:val="REFS"/>
        <w:rPr>
          <w:rFonts w:ascii="Times New Roman" w:hAnsi="Times New Roman"/>
        </w:rPr>
      </w:pPr>
      <w:r>
        <w:rPr>
          <w:rFonts w:ascii="Times New Roman" w:hAnsi="Times New Roman"/>
        </w:rPr>
        <w:t>References</w:t>
      </w:r>
    </w:p>
    <w:p w14:paraId="7B0F5AA1" w14:textId="77777777" w:rsidR="00486805" w:rsidRDefault="0030594D" w:rsidP="00417A05">
      <w:r>
        <w:t>[</w:t>
      </w:r>
      <w:r>
        <w:fldChar w:fldCharType="begin"/>
      </w:r>
      <w:r w:rsidR="00417A05">
        <w:instrText xml:space="preserve"> set Shiltsev2007</w:instrText>
      </w:r>
      <w:r>
        <w:instrText xml:space="preserve"> </w:instrText>
      </w:r>
      <w:r w:rsidR="0035124E">
        <w:fldChar w:fldCharType="begin"/>
      </w:r>
      <w:r w:rsidR="0035124E">
        <w:instrText xml:space="preserve"> seq reff</w:instrText>
      </w:r>
      <w:r w:rsidR="0035124E">
        <w:instrText xml:space="preserve">f </w:instrText>
      </w:r>
      <w:r w:rsidR="0035124E">
        <w:fldChar w:fldCharType="separate"/>
      </w:r>
      <w:r w:rsidR="005201D8">
        <w:rPr>
          <w:noProof/>
        </w:rPr>
        <w:instrText>1</w:instrText>
      </w:r>
      <w:r w:rsidR="0035124E">
        <w:rPr>
          <w:noProof/>
        </w:rPr>
        <w:fldChar w:fldCharType="end"/>
      </w:r>
      <w:r>
        <w:instrText xml:space="preserve"> </w:instrText>
      </w:r>
      <w:r>
        <w:fldChar w:fldCharType="separate"/>
      </w:r>
      <w:bookmarkStart w:id="18" w:name="Shiltsev2007"/>
      <w:bookmarkStart w:id="19" w:name="RFPIWIN"/>
      <w:r w:rsidR="005201D8">
        <w:rPr>
          <w:noProof/>
        </w:rPr>
        <w:t>1</w:t>
      </w:r>
      <w:bookmarkEnd w:id="18"/>
      <w:bookmarkEnd w:id="19"/>
      <w:r>
        <w:fldChar w:fldCharType="end"/>
      </w:r>
      <w:r>
        <w:fldChar w:fldCharType="begin"/>
      </w:r>
      <w:r w:rsidR="00417A05">
        <w:instrText xml:space="preserve"> ref Shiltsev2007</w:instrText>
      </w:r>
      <w:r>
        <w:instrText xml:space="preserve">  \* MERGEFORMAT </w:instrText>
      </w:r>
      <w:r>
        <w:fldChar w:fldCharType="separate"/>
      </w:r>
      <w:r w:rsidR="005201D8">
        <w:rPr>
          <w:noProof/>
        </w:rPr>
        <w:t>1</w:t>
      </w:r>
      <w:r>
        <w:rPr>
          <w:noProof/>
        </w:rPr>
        <w:fldChar w:fldCharType="end"/>
      </w:r>
      <w:r>
        <w:t>]</w:t>
      </w:r>
      <w:r>
        <w:tab/>
      </w:r>
      <w:proofErr w:type="spellStart"/>
      <w:r w:rsidR="00417A05" w:rsidRPr="00417A05">
        <w:t>Shiltsev</w:t>
      </w:r>
      <w:proofErr w:type="spellEnd"/>
      <w:r w:rsidR="00417A05" w:rsidRPr="00417A05">
        <w:t xml:space="preserve">, V. On possible use of electron lenses in LHC </w:t>
      </w:r>
      <w:r w:rsidR="00417A05" w:rsidRPr="00365DC8">
        <w:rPr>
          <w:i/>
        </w:rPr>
        <w:t>CARE-HHH-APD Workshop on Finalizing the Roadmap for the Upgrade of the CERN and GSI Accelerator Complex</w:t>
      </w:r>
      <w:r w:rsidR="00417A05" w:rsidRPr="00417A05">
        <w:t>, 2007</w:t>
      </w:r>
    </w:p>
    <w:p w14:paraId="7B0F5AA2" w14:textId="77777777" w:rsidR="00846F87" w:rsidRDefault="00846F87" w:rsidP="00417A05">
      <w:r>
        <w:t>[</w:t>
      </w:r>
      <w:r>
        <w:fldChar w:fldCharType="begin"/>
      </w:r>
      <w:r>
        <w:instrText xml:space="preserve"> set Shiltsev2008 </w:instrText>
      </w:r>
      <w:r w:rsidR="0035124E">
        <w:fldChar w:fldCharType="begin"/>
      </w:r>
      <w:r w:rsidR="0035124E">
        <w:instrText xml:space="preserve"> seq refff </w:instrText>
      </w:r>
      <w:r w:rsidR="0035124E">
        <w:fldChar w:fldCharType="separate"/>
      </w:r>
      <w:r w:rsidR="005201D8">
        <w:rPr>
          <w:noProof/>
        </w:rPr>
        <w:instrText>2</w:instrText>
      </w:r>
      <w:r w:rsidR="0035124E">
        <w:rPr>
          <w:noProof/>
        </w:rPr>
        <w:fldChar w:fldCharType="end"/>
      </w:r>
      <w:r>
        <w:instrText xml:space="preserve"> </w:instrText>
      </w:r>
      <w:r>
        <w:fldChar w:fldCharType="separate"/>
      </w:r>
      <w:bookmarkStart w:id="20" w:name="Shiltsev2008"/>
      <w:r w:rsidR="005201D8">
        <w:rPr>
          <w:noProof/>
        </w:rPr>
        <w:t>2</w:t>
      </w:r>
      <w:bookmarkEnd w:id="20"/>
      <w:r>
        <w:fldChar w:fldCharType="end"/>
      </w:r>
      <w:r w:rsidR="0035124E">
        <w:fldChar w:fldCharType="begin"/>
      </w:r>
      <w:r w:rsidR="0035124E">
        <w:instrText xml:space="preserve"> ref Shiltsev2008  \* MERGEFORMAT </w:instrText>
      </w:r>
      <w:r w:rsidR="0035124E">
        <w:fldChar w:fldCharType="separate"/>
      </w:r>
      <w:r w:rsidR="005201D8">
        <w:rPr>
          <w:noProof/>
        </w:rPr>
        <w:t>2</w:t>
      </w:r>
      <w:r w:rsidR="0035124E">
        <w:rPr>
          <w:noProof/>
        </w:rPr>
        <w:fldChar w:fldCharType="end"/>
      </w:r>
      <w:r>
        <w:t>]</w:t>
      </w:r>
      <w:r>
        <w:tab/>
      </w:r>
      <w:proofErr w:type="spellStart"/>
      <w:r w:rsidRPr="00846F87">
        <w:t>Shiltsev</w:t>
      </w:r>
      <w:proofErr w:type="spellEnd"/>
      <w:r w:rsidRPr="00846F87">
        <w:t xml:space="preserve">, V. Electron Lenses for compensation of beam-beam effects: </w:t>
      </w:r>
      <w:proofErr w:type="spellStart"/>
      <w:r w:rsidRPr="00846F87">
        <w:t>Tevatron</w:t>
      </w:r>
      <w:proofErr w:type="spellEnd"/>
      <w:r w:rsidRPr="00846F87">
        <w:t xml:space="preserve">, RHIC, LHC </w:t>
      </w:r>
      <w:r w:rsidRPr="00846F87">
        <w:rPr>
          <w:i/>
        </w:rPr>
        <w:t>3rd CARE-HHH-APD Workshop: Towards a Roadmap for the Upgrade of the LHC and GSI Accelerator Complex</w:t>
      </w:r>
      <w:r w:rsidRPr="00846F87">
        <w:t>, 2008</w:t>
      </w:r>
    </w:p>
    <w:p w14:paraId="7B0F5AA3" w14:textId="77777777" w:rsidR="00846F87" w:rsidRDefault="00846F87" w:rsidP="00846F87">
      <w:r>
        <w:t>[</w:t>
      </w:r>
      <w:r>
        <w:fldChar w:fldCharType="begin"/>
      </w:r>
      <w:r>
        <w:instrText xml:space="preserve"> set Stancari2014 </w:instrText>
      </w:r>
      <w:r w:rsidR="0035124E">
        <w:fldChar w:fldCharType="begin"/>
      </w:r>
      <w:r w:rsidR="0035124E">
        <w:instrText xml:space="preserve"> se</w:instrText>
      </w:r>
      <w:r w:rsidR="0035124E">
        <w:instrText xml:space="preserve">q refff </w:instrText>
      </w:r>
      <w:r w:rsidR="0035124E">
        <w:fldChar w:fldCharType="separate"/>
      </w:r>
      <w:r w:rsidR="005201D8">
        <w:rPr>
          <w:noProof/>
        </w:rPr>
        <w:instrText>3</w:instrText>
      </w:r>
      <w:r w:rsidR="0035124E">
        <w:rPr>
          <w:noProof/>
        </w:rPr>
        <w:fldChar w:fldCharType="end"/>
      </w:r>
      <w:r>
        <w:instrText xml:space="preserve"> </w:instrText>
      </w:r>
      <w:r>
        <w:fldChar w:fldCharType="separate"/>
      </w:r>
      <w:bookmarkStart w:id="21" w:name="Stancari2014"/>
      <w:r w:rsidR="005201D8">
        <w:rPr>
          <w:noProof/>
        </w:rPr>
        <w:t>3</w:t>
      </w:r>
      <w:bookmarkEnd w:id="21"/>
      <w:r>
        <w:fldChar w:fldCharType="end"/>
      </w:r>
      <w:r w:rsidR="0035124E">
        <w:fldChar w:fldCharType="begin"/>
      </w:r>
      <w:r w:rsidR="0035124E">
        <w:instrText xml:space="preserve"> ref Stancari2014  \* MERGEFORMAT </w:instrText>
      </w:r>
      <w:r w:rsidR="0035124E">
        <w:fldChar w:fldCharType="separate"/>
      </w:r>
      <w:r w:rsidR="005201D8">
        <w:rPr>
          <w:noProof/>
        </w:rPr>
        <w:t>3</w:t>
      </w:r>
      <w:r w:rsidR="0035124E">
        <w:rPr>
          <w:noProof/>
        </w:rPr>
        <w:fldChar w:fldCharType="end"/>
      </w:r>
      <w:r>
        <w:t>]</w:t>
      </w:r>
      <w:r>
        <w:tab/>
      </w:r>
      <w:r w:rsidRPr="00846F87">
        <w:t xml:space="preserve">Stancari, G.; </w:t>
      </w:r>
      <w:proofErr w:type="spellStart"/>
      <w:r w:rsidRPr="00846F87">
        <w:t>Previtali</w:t>
      </w:r>
      <w:proofErr w:type="spellEnd"/>
      <w:r w:rsidRPr="00846F87">
        <w:t xml:space="preserve">, V.; </w:t>
      </w:r>
      <w:proofErr w:type="spellStart"/>
      <w:r w:rsidRPr="00846F87">
        <w:t>Valishev</w:t>
      </w:r>
      <w:proofErr w:type="spellEnd"/>
      <w:r w:rsidRPr="00846F87">
        <w:t xml:space="preserve">, A.; Bruce, R.; Redaelli, S.; Rossi, A. &amp; </w:t>
      </w:r>
      <w:proofErr w:type="spellStart"/>
      <w:r w:rsidRPr="00846F87">
        <w:t>Ferrando</w:t>
      </w:r>
      <w:proofErr w:type="spellEnd"/>
      <w:r w:rsidRPr="00846F87">
        <w:t>, B. S. Conceptual design of hollow electron lenses for beam halo control in the Large Hadron Collider</w:t>
      </w:r>
      <w:r>
        <w:t xml:space="preserve">, </w:t>
      </w:r>
      <w:r w:rsidRPr="00846F87">
        <w:rPr>
          <w:i/>
        </w:rPr>
        <w:t>CERN-ACC-2014-0248</w:t>
      </w:r>
      <w:r>
        <w:t>,</w:t>
      </w:r>
      <w:r w:rsidRPr="00846F87">
        <w:t xml:space="preserve"> 2014</w:t>
      </w:r>
    </w:p>
    <w:p w14:paraId="7B0F5AA4" w14:textId="77777777" w:rsidR="00846F87" w:rsidRDefault="00846F87" w:rsidP="00846F87">
      <w:r>
        <w:t>[</w:t>
      </w:r>
      <w:r>
        <w:fldChar w:fldCharType="begin"/>
      </w:r>
      <w:r>
        <w:instrText xml:space="preserve"> set </w:instrText>
      </w:r>
      <w:r w:rsidRPr="00846F87">
        <w:instrText>ShiltsevBook</w:instrText>
      </w:r>
      <w:r>
        <w:instrText xml:space="preserve"> </w:instrText>
      </w:r>
      <w:r w:rsidR="0035124E">
        <w:fldChar w:fldCharType="begin"/>
      </w:r>
      <w:r w:rsidR="0035124E">
        <w:instrText xml:space="preserve"> seq refff </w:instrText>
      </w:r>
      <w:r w:rsidR="0035124E">
        <w:fldChar w:fldCharType="separate"/>
      </w:r>
      <w:r w:rsidR="005201D8">
        <w:rPr>
          <w:noProof/>
        </w:rPr>
        <w:instrText>4</w:instrText>
      </w:r>
      <w:r w:rsidR="0035124E">
        <w:rPr>
          <w:noProof/>
        </w:rPr>
        <w:fldChar w:fldCharType="end"/>
      </w:r>
      <w:r>
        <w:instrText xml:space="preserve"> </w:instrText>
      </w:r>
      <w:r>
        <w:fldChar w:fldCharType="separate"/>
      </w:r>
      <w:bookmarkStart w:id="22" w:name="ShiltsevBook"/>
      <w:r w:rsidR="005201D8">
        <w:rPr>
          <w:noProof/>
        </w:rPr>
        <w:t>4</w:t>
      </w:r>
      <w:bookmarkEnd w:id="22"/>
      <w:r>
        <w:fldChar w:fldCharType="end"/>
      </w:r>
      <w:r>
        <w:fldChar w:fldCharType="begin"/>
      </w:r>
      <w:r>
        <w:instrText xml:space="preserve"> ref </w:instrText>
      </w:r>
      <w:r w:rsidRPr="00846F87">
        <w:instrText>ShiltsevBook</w:instrText>
      </w:r>
      <w:r>
        <w:instrText xml:space="preserve">  \* MERGEFORMAT </w:instrText>
      </w:r>
      <w:r>
        <w:fldChar w:fldCharType="separate"/>
      </w:r>
      <w:r w:rsidR="005201D8">
        <w:rPr>
          <w:noProof/>
        </w:rPr>
        <w:t>4</w:t>
      </w:r>
      <w:r>
        <w:rPr>
          <w:noProof/>
        </w:rPr>
        <w:fldChar w:fldCharType="end"/>
      </w:r>
      <w:r>
        <w:t>]</w:t>
      </w:r>
      <w:r>
        <w:tab/>
      </w:r>
      <w:proofErr w:type="spellStart"/>
      <w:r w:rsidRPr="00846F87">
        <w:t>Shiltsev</w:t>
      </w:r>
      <w:proofErr w:type="spellEnd"/>
      <w:r w:rsidRPr="00846F87">
        <w:t xml:space="preserve">, V. D. Electron lenses for super-colliders </w:t>
      </w:r>
      <w:r w:rsidRPr="00846F87">
        <w:rPr>
          <w:i/>
        </w:rPr>
        <w:t>Springer</w:t>
      </w:r>
      <w:r w:rsidRPr="00846F87">
        <w:t>, 2016</w:t>
      </w:r>
    </w:p>
    <w:p w14:paraId="7B0F5AA5" w14:textId="77777777" w:rsidR="00613994" w:rsidRDefault="00613994" w:rsidP="00846F87">
      <w:r>
        <w:t>[</w:t>
      </w:r>
      <w:r>
        <w:fldChar w:fldCharType="begin"/>
      </w:r>
      <w:r>
        <w:instrText xml:space="preserve"> set NewMethods </w:instrText>
      </w:r>
      <w:r w:rsidR="0035124E">
        <w:fldChar w:fldCharType="begin"/>
      </w:r>
      <w:r w:rsidR="0035124E">
        <w:instrText xml:space="preserve"> seq refff </w:instrText>
      </w:r>
      <w:r w:rsidR="0035124E">
        <w:fldChar w:fldCharType="separate"/>
      </w:r>
      <w:r w:rsidR="005201D8">
        <w:rPr>
          <w:noProof/>
        </w:rPr>
        <w:instrText>5</w:instrText>
      </w:r>
      <w:r w:rsidR="0035124E">
        <w:rPr>
          <w:noProof/>
        </w:rPr>
        <w:fldChar w:fldCharType="end"/>
      </w:r>
      <w:r>
        <w:instrText xml:space="preserve"> </w:instrText>
      </w:r>
      <w:r>
        <w:fldChar w:fldCharType="separate"/>
      </w:r>
      <w:bookmarkStart w:id="23" w:name="NewMethods"/>
      <w:r w:rsidR="005201D8">
        <w:rPr>
          <w:noProof/>
        </w:rPr>
        <w:t>5</w:t>
      </w:r>
      <w:bookmarkEnd w:id="23"/>
      <w:r>
        <w:fldChar w:fldCharType="end"/>
      </w:r>
      <w:r w:rsidR="0035124E">
        <w:fldChar w:fldCharType="begin"/>
      </w:r>
      <w:r w:rsidR="0035124E">
        <w:instrText xml:space="preserve"> ref NewMethods  \* MERGEFORMAT </w:instrText>
      </w:r>
      <w:r w:rsidR="0035124E">
        <w:fldChar w:fldCharType="separate"/>
      </w:r>
      <w:r w:rsidR="005201D8">
        <w:rPr>
          <w:noProof/>
        </w:rPr>
        <w:t>5</w:t>
      </w:r>
      <w:r w:rsidR="0035124E">
        <w:rPr>
          <w:noProof/>
        </w:rPr>
        <w:fldChar w:fldCharType="end"/>
      </w:r>
      <w:r>
        <w:t>]</w:t>
      </w:r>
      <w:r>
        <w:tab/>
      </w:r>
      <w:r w:rsidRPr="00613994">
        <w:t xml:space="preserve">Stancari, G. New methods of particle collimation in colliders </w:t>
      </w:r>
      <w:r w:rsidRPr="00613994">
        <w:rPr>
          <w:i/>
        </w:rPr>
        <w:t>arXiv</w:t>
      </w:r>
      <w:proofErr w:type="gramStart"/>
      <w:r w:rsidRPr="00613994">
        <w:rPr>
          <w:i/>
        </w:rPr>
        <w:t>:1110.0144</w:t>
      </w:r>
      <w:proofErr w:type="gramEnd"/>
      <w:r w:rsidRPr="00613994">
        <w:t>, 2011</w:t>
      </w:r>
    </w:p>
    <w:p w14:paraId="7B0F5AA6" w14:textId="77777777" w:rsidR="00613994" w:rsidRDefault="00751778" w:rsidP="00846F87">
      <w:r>
        <w:t>[</w:t>
      </w:r>
      <w:r>
        <w:fldChar w:fldCharType="begin"/>
      </w:r>
      <w:r>
        <w:instrText xml:space="preserve"> set RHIC </w:instrText>
      </w:r>
      <w:r w:rsidR="0035124E">
        <w:fldChar w:fldCharType="begin"/>
      </w:r>
      <w:r w:rsidR="0035124E">
        <w:instrText xml:space="preserve"> seq refff </w:instrText>
      </w:r>
      <w:r w:rsidR="0035124E">
        <w:fldChar w:fldCharType="separate"/>
      </w:r>
      <w:r w:rsidR="005201D8">
        <w:rPr>
          <w:noProof/>
        </w:rPr>
        <w:instrText>6</w:instrText>
      </w:r>
      <w:r w:rsidR="0035124E">
        <w:rPr>
          <w:noProof/>
        </w:rPr>
        <w:fldChar w:fldCharType="end"/>
      </w:r>
      <w:r>
        <w:instrText xml:space="preserve"> </w:instrText>
      </w:r>
      <w:r>
        <w:fldChar w:fldCharType="separate"/>
      </w:r>
      <w:bookmarkStart w:id="24" w:name="RHIC"/>
      <w:r w:rsidR="005201D8">
        <w:rPr>
          <w:noProof/>
        </w:rPr>
        <w:t>6</w:t>
      </w:r>
      <w:bookmarkEnd w:id="24"/>
      <w:r>
        <w:fldChar w:fldCharType="end"/>
      </w:r>
      <w:r w:rsidR="0035124E">
        <w:fldChar w:fldCharType="begin"/>
      </w:r>
      <w:r w:rsidR="0035124E">
        <w:instrText xml:space="preserve"> ref RHIC  \* MERGEFORMAT </w:instrText>
      </w:r>
      <w:r w:rsidR="0035124E">
        <w:fldChar w:fldCharType="separate"/>
      </w:r>
      <w:r w:rsidR="005201D8">
        <w:rPr>
          <w:noProof/>
        </w:rPr>
        <w:t>6</w:t>
      </w:r>
      <w:r w:rsidR="0035124E">
        <w:rPr>
          <w:noProof/>
        </w:rPr>
        <w:fldChar w:fldCharType="end"/>
      </w:r>
      <w:r>
        <w:t>]</w:t>
      </w:r>
      <w:r w:rsidR="00613994">
        <w:tab/>
      </w:r>
      <w:proofErr w:type="spellStart"/>
      <w:r w:rsidR="00613994" w:rsidRPr="00613994">
        <w:t>Gu</w:t>
      </w:r>
      <w:proofErr w:type="spellEnd"/>
      <w:r w:rsidR="00613994" w:rsidRPr="00613994">
        <w:t xml:space="preserve">, X.; </w:t>
      </w:r>
      <w:proofErr w:type="spellStart"/>
      <w:r w:rsidR="00613994" w:rsidRPr="00613994">
        <w:t>Altinbas</w:t>
      </w:r>
      <w:proofErr w:type="spellEnd"/>
      <w:r w:rsidR="00613994" w:rsidRPr="00613994">
        <w:t xml:space="preserve">, F. Z.; Beebe, E.; Fischer, W.; </w:t>
      </w:r>
      <w:proofErr w:type="spellStart"/>
      <w:r w:rsidR="00613994" w:rsidRPr="00613994">
        <w:t>Frak</w:t>
      </w:r>
      <w:proofErr w:type="spellEnd"/>
      <w:r w:rsidR="00613994" w:rsidRPr="00613994">
        <w:t xml:space="preserve">, B. M.; </w:t>
      </w:r>
      <w:proofErr w:type="spellStart"/>
      <w:r w:rsidR="00613994" w:rsidRPr="00613994">
        <w:t>Gassner</w:t>
      </w:r>
      <w:proofErr w:type="spellEnd"/>
      <w:r w:rsidR="00613994" w:rsidRPr="00613994">
        <w:t xml:space="preserve">, D. M.; </w:t>
      </w:r>
      <w:proofErr w:type="spellStart"/>
      <w:r w:rsidR="00613994" w:rsidRPr="00613994">
        <w:t>Hamdi</w:t>
      </w:r>
      <w:proofErr w:type="spellEnd"/>
      <w:r w:rsidR="00613994" w:rsidRPr="00613994">
        <w:t xml:space="preserve">, K.; Hock, J.; Hoff, L.; </w:t>
      </w:r>
      <w:proofErr w:type="spellStart"/>
      <w:r w:rsidR="00613994" w:rsidRPr="00613994">
        <w:t>Kankiya</w:t>
      </w:r>
      <w:proofErr w:type="spellEnd"/>
      <w:r w:rsidR="00613994" w:rsidRPr="00613994">
        <w:t xml:space="preserve">, P.; </w:t>
      </w:r>
      <w:proofErr w:type="spellStart"/>
      <w:r w:rsidR="00613994" w:rsidRPr="00613994">
        <w:t>Lambiase</w:t>
      </w:r>
      <w:proofErr w:type="spellEnd"/>
      <w:r w:rsidR="00613994" w:rsidRPr="00613994">
        <w:t xml:space="preserve">, R.; Luo, Y.; </w:t>
      </w:r>
      <w:proofErr w:type="spellStart"/>
      <w:r w:rsidR="00613994" w:rsidRPr="00613994">
        <w:t>Mapes</w:t>
      </w:r>
      <w:proofErr w:type="spellEnd"/>
      <w:r w:rsidR="00613994" w:rsidRPr="00613994">
        <w:t xml:space="preserve">, M.; </w:t>
      </w:r>
      <w:proofErr w:type="spellStart"/>
      <w:r w:rsidR="00613994" w:rsidRPr="00613994">
        <w:t>Mi</w:t>
      </w:r>
      <w:proofErr w:type="spellEnd"/>
      <w:r w:rsidR="00613994" w:rsidRPr="00613994">
        <w:t xml:space="preserve">, J.; Miller, T.; Montag, C.; </w:t>
      </w:r>
      <w:proofErr w:type="spellStart"/>
      <w:r w:rsidR="00613994" w:rsidRPr="00613994">
        <w:t>Nemesure</w:t>
      </w:r>
      <w:proofErr w:type="spellEnd"/>
      <w:r w:rsidR="00613994" w:rsidRPr="00613994">
        <w:t xml:space="preserve">, S.; Okamura, M.; Olsen, R. H.; </w:t>
      </w:r>
      <w:proofErr w:type="spellStart"/>
      <w:r w:rsidR="00613994" w:rsidRPr="00613994">
        <w:t>Pikin</w:t>
      </w:r>
      <w:proofErr w:type="spellEnd"/>
      <w:r w:rsidR="00613994" w:rsidRPr="00613994">
        <w:t xml:space="preserve">, A. I.; </w:t>
      </w:r>
      <w:proofErr w:type="spellStart"/>
      <w:r w:rsidR="00613994" w:rsidRPr="00613994">
        <w:t>Raparia</w:t>
      </w:r>
      <w:proofErr w:type="spellEnd"/>
      <w:r w:rsidR="00613994" w:rsidRPr="00613994">
        <w:t xml:space="preserve">, D.; Rosas, P. J.; Sandberg, J.; Tan, Y.; </w:t>
      </w:r>
      <w:proofErr w:type="spellStart"/>
      <w:r w:rsidR="00613994" w:rsidRPr="00613994">
        <w:t>Theisen</w:t>
      </w:r>
      <w:proofErr w:type="spellEnd"/>
      <w:r w:rsidR="00613994" w:rsidRPr="00613994">
        <w:t xml:space="preserve">, C.; </w:t>
      </w:r>
      <w:proofErr w:type="spellStart"/>
      <w:r w:rsidR="00613994" w:rsidRPr="00613994">
        <w:t>Tuozzolo</w:t>
      </w:r>
      <w:proofErr w:type="spellEnd"/>
      <w:r w:rsidR="00613994" w:rsidRPr="00613994">
        <w:t xml:space="preserve">, J. &amp; Zhang, W. The electron lens test bench for the relativistic heavy ion collider at Brookhaven National Laboratory </w:t>
      </w:r>
      <w:r w:rsidR="00613994" w:rsidRPr="00613994">
        <w:rPr>
          <w:i/>
        </w:rPr>
        <w:t>Nuclear Instruments and Methods in Physics Research A</w:t>
      </w:r>
      <w:r w:rsidR="00613994" w:rsidRPr="00613994">
        <w:t>, 2014, 743, 56-67</w:t>
      </w:r>
    </w:p>
    <w:p w14:paraId="7B0F5AA7" w14:textId="77777777" w:rsidR="00613994" w:rsidRDefault="00751778" w:rsidP="00751778">
      <w:r>
        <w:t>[</w:t>
      </w:r>
      <w:r>
        <w:fldChar w:fldCharType="begin"/>
      </w:r>
      <w:r>
        <w:instrText xml:space="preserve"> set TEL </w:instrText>
      </w:r>
      <w:r w:rsidR="0035124E">
        <w:fldChar w:fldCharType="begin"/>
      </w:r>
      <w:r w:rsidR="0035124E">
        <w:instrText xml:space="preserve"> seq refff </w:instrText>
      </w:r>
      <w:r w:rsidR="0035124E">
        <w:fldChar w:fldCharType="separate"/>
      </w:r>
      <w:r w:rsidR="005201D8">
        <w:rPr>
          <w:noProof/>
        </w:rPr>
        <w:instrText>7</w:instrText>
      </w:r>
      <w:r w:rsidR="0035124E">
        <w:rPr>
          <w:noProof/>
        </w:rPr>
        <w:fldChar w:fldCharType="end"/>
      </w:r>
      <w:r>
        <w:instrText xml:space="preserve"> </w:instrText>
      </w:r>
      <w:r>
        <w:fldChar w:fldCharType="separate"/>
      </w:r>
      <w:bookmarkStart w:id="25" w:name="TEL"/>
      <w:r w:rsidR="005201D8">
        <w:rPr>
          <w:noProof/>
        </w:rPr>
        <w:t>7</w:t>
      </w:r>
      <w:bookmarkEnd w:id="25"/>
      <w:r>
        <w:fldChar w:fldCharType="end"/>
      </w:r>
      <w:r w:rsidR="0035124E">
        <w:fldChar w:fldCharType="begin"/>
      </w:r>
      <w:r w:rsidR="0035124E">
        <w:instrText xml:space="preserve"> ref TEL  \* MERGEFORMAT </w:instrText>
      </w:r>
      <w:r w:rsidR="0035124E">
        <w:fldChar w:fldCharType="separate"/>
      </w:r>
      <w:r w:rsidR="005201D8">
        <w:rPr>
          <w:noProof/>
        </w:rPr>
        <w:t>7</w:t>
      </w:r>
      <w:r w:rsidR="0035124E">
        <w:rPr>
          <w:noProof/>
        </w:rPr>
        <w:fldChar w:fldCharType="end"/>
      </w:r>
      <w:r>
        <w:t>]</w:t>
      </w:r>
      <w:r>
        <w:tab/>
      </w:r>
      <w:proofErr w:type="spellStart"/>
      <w:r w:rsidR="00613994" w:rsidRPr="00613994">
        <w:t>Shiltsev</w:t>
      </w:r>
      <w:proofErr w:type="spellEnd"/>
      <w:r w:rsidR="00613994" w:rsidRPr="00613994">
        <w:t xml:space="preserve">, V.; </w:t>
      </w:r>
      <w:proofErr w:type="spellStart"/>
      <w:r w:rsidR="00613994" w:rsidRPr="00613994">
        <w:t>Bishofberger</w:t>
      </w:r>
      <w:proofErr w:type="spellEnd"/>
      <w:r w:rsidR="00613994" w:rsidRPr="00613994">
        <w:t xml:space="preserve">, K.; </w:t>
      </w:r>
      <w:proofErr w:type="spellStart"/>
      <w:r w:rsidR="00613994" w:rsidRPr="00613994">
        <w:t>Kamerdzhiev</w:t>
      </w:r>
      <w:proofErr w:type="spellEnd"/>
      <w:r w:rsidR="00613994" w:rsidRPr="00613994">
        <w:t xml:space="preserve">, V.; </w:t>
      </w:r>
      <w:proofErr w:type="spellStart"/>
      <w:r w:rsidR="00613994" w:rsidRPr="00613994">
        <w:t>Kozub</w:t>
      </w:r>
      <w:proofErr w:type="spellEnd"/>
      <w:r w:rsidR="00613994" w:rsidRPr="00613994">
        <w:t xml:space="preserve">, S.; </w:t>
      </w:r>
      <w:proofErr w:type="spellStart"/>
      <w:r w:rsidR="00613994" w:rsidRPr="00613994">
        <w:t>Kufer</w:t>
      </w:r>
      <w:proofErr w:type="spellEnd"/>
      <w:r w:rsidR="00613994" w:rsidRPr="00613994">
        <w:t xml:space="preserve">, M.; </w:t>
      </w:r>
      <w:proofErr w:type="spellStart"/>
      <w:r w:rsidR="00613994" w:rsidRPr="00613994">
        <w:t>Kuznetsov</w:t>
      </w:r>
      <w:proofErr w:type="spellEnd"/>
      <w:r w:rsidR="00613994" w:rsidRPr="00613994">
        <w:t xml:space="preserve">, G.; Martinez, A.; Olson, M.; </w:t>
      </w:r>
      <w:proofErr w:type="spellStart"/>
      <w:r w:rsidR="00613994" w:rsidRPr="00613994">
        <w:t>Pfeffer</w:t>
      </w:r>
      <w:proofErr w:type="spellEnd"/>
      <w:r w:rsidR="00613994" w:rsidRPr="00613994">
        <w:t xml:space="preserve">, H.; </w:t>
      </w:r>
      <w:proofErr w:type="spellStart"/>
      <w:r w:rsidR="00613994" w:rsidRPr="00613994">
        <w:t>Saewert</w:t>
      </w:r>
      <w:proofErr w:type="spellEnd"/>
      <w:r w:rsidR="00613994" w:rsidRPr="00613994">
        <w:t xml:space="preserve">, G.; </w:t>
      </w:r>
      <w:proofErr w:type="spellStart"/>
      <w:r w:rsidR="00613994" w:rsidRPr="00613994">
        <w:t>Scarpine</w:t>
      </w:r>
      <w:proofErr w:type="spellEnd"/>
      <w:r w:rsidR="00613994" w:rsidRPr="00613994">
        <w:t xml:space="preserve">, V.; </w:t>
      </w:r>
      <w:proofErr w:type="spellStart"/>
      <w:r w:rsidR="00613994" w:rsidRPr="00613994">
        <w:t>Seryi</w:t>
      </w:r>
      <w:proofErr w:type="spellEnd"/>
      <w:r w:rsidR="00613994" w:rsidRPr="00613994">
        <w:t xml:space="preserve">, A.; </w:t>
      </w:r>
      <w:proofErr w:type="spellStart"/>
      <w:r w:rsidR="00613994" w:rsidRPr="00613994">
        <w:t>Solyak</w:t>
      </w:r>
      <w:proofErr w:type="spellEnd"/>
      <w:r w:rsidR="00613994" w:rsidRPr="00613994">
        <w:t xml:space="preserve">, N.; </w:t>
      </w:r>
      <w:proofErr w:type="spellStart"/>
      <w:r w:rsidR="00613994" w:rsidRPr="00613994">
        <w:t>Sytnik</w:t>
      </w:r>
      <w:proofErr w:type="spellEnd"/>
      <w:r w:rsidR="00613994" w:rsidRPr="00613994">
        <w:t xml:space="preserve">, V.; </w:t>
      </w:r>
      <w:proofErr w:type="spellStart"/>
      <w:r w:rsidR="00613994" w:rsidRPr="00613994">
        <w:t>Tiunov</w:t>
      </w:r>
      <w:proofErr w:type="spellEnd"/>
      <w:r w:rsidR="00613994" w:rsidRPr="00613994">
        <w:t xml:space="preserve">, M.; </w:t>
      </w:r>
      <w:proofErr w:type="spellStart"/>
      <w:r w:rsidR="00613994" w:rsidRPr="00613994">
        <w:t>Tkachenko</w:t>
      </w:r>
      <w:proofErr w:type="spellEnd"/>
      <w:r w:rsidR="00613994" w:rsidRPr="00613994">
        <w:t xml:space="preserve">, L.; Wildman, D.; Wolff, D. &amp; Zhang, X.-L. </w:t>
      </w:r>
      <w:proofErr w:type="spellStart"/>
      <w:r w:rsidR="00613994" w:rsidRPr="00613994">
        <w:t>Tevatron</w:t>
      </w:r>
      <w:proofErr w:type="spellEnd"/>
      <w:r w:rsidR="00613994" w:rsidRPr="00613994">
        <w:t xml:space="preserve"> electron lenses: Design and operation </w:t>
      </w:r>
      <w:r w:rsidR="00613994" w:rsidRPr="00613994">
        <w:rPr>
          <w:i/>
        </w:rPr>
        <w:t xml:space="preserve">Phys. Rev. ST </w:t>
      </w:r>
      <w:proofErr w:type="spellStart"/>
      <w:r w:rsidR="00613994" w:rsidRPr="00613994">
        <w:rPr>
          <w:i/>
        </w:rPr>
        <w:t>Accel</w:t>
      </w:r>
      <w:proofErr w:type="spellEnd"/>
      <w:r w:rsidR="00613994" w:rsidRPr="00613994">
        <w:rPr>
          <w:i/>
        </w:rPr>
        <w:t>. Beams</w:t>
      </w:r>
      <w:r w:rsidR="00613994" w:rsidRPr="00613994">
        <w:t>, American Physical Society, 2008, 11, 103501</w:t>
      </w:r>
    </w:p>
    <w:p w14:paraId="7B0F5AA8" w14:textId="77777777" w:rsidR="00613994" w:rsidRDefault="00751778" w:rsidP="00751778">
      <w:r>
        <w:t>[</w:t>
      </w:r>
      <w:r>
        <w:fldChar w:fldCharType="begin"/>
      </w:r>
      <w:r>
        <w:instrText xml:space="preserve"> set IOTAtracking </w:instrText>
      </w:r>
      <w:r w:rsidR="0035124E">
        <w:fldChar w:fldCharType="begin"/>
      </w:r>
      <w:r w:rsidR="0035124E">
        <w:instrText xml:space="preserve"> seq refff </w:instrText>
      </w:r>
      <w:r w:rsidR="0035124E">
        <w:fldChar w:fldCharType="separate"/>
      </w:r>
      <w:r w:rsidR="005201D8">
        <w:rPr>
          <w:noProof/>
        </w:rPr>
        <w:instrText>8</w:instrText>
      </w:r>
      <w:r w:rsidR="0035124E">
        <w:rPr>
          <w:noProof/>
        </w:rPr>
        <w:fldChar w:fldCharType="end"/>
      </w:r>
      <w:r>
        <w:instrText xml:space="preserve"> </w:instrText>
      </w:r>
      <w:r>
        <w:fldChar w:fldCharType="separate"/>
      </w:r>
      <w:bookmarkStart w:id="26" w:name="IOTAtracking"/>
      <w:r w:rsidR="005201D8">
        <w:rPr>
          <w:noProof/>
        </w:rPr>
        <w:t>8</w:t>
      </w:r>
      <w:bookmarkEnd w:id="26"/>
      <w:r>
        <w:fldChar w:fldCharType="end"/>
      </w:r>
      <w:r w:rsidR="0035124E">
        <w:fldChar w:fldCharType="begin"/>
      </w:r>
      <w:r w:rsidR="0035124E">
        <w:instrText xml:space="preserve"> ref IOTAtracking  \* MERGEFORMAT </w:instrText>
      </w:r>
      <w:r w:rsidR="0035124E">
        <w:fldChar w:fldCharType="separate"/>
      </w:r>
      <w:r w:rsidR="005201D8">
        <w:rPr>
          <w:noProof/>
        </w:rPr>
        <w:t>8</w:t>
      </w:r>
      <w:r w:rsidR="0035124E">
        <w:rPr>
          <w:noProof/>
        </w:rPr>
        <w:fldChar w:fldCharType="end"/>
      </w:r>
      <w:r>
        <w:t xml:space="preserve">] </w:t>
      </w:r>
      <w:r w:rsidR="00613994" w:rsidRPr="00613994">
        <w:t xml:space="preserve">Noll, D. &amp; Stancari, G. Field calculations, single-particle tracking, and beam dynamics with space charge in the electron lens for the </w:t>
      </w:r>
      <w:proofErr w:type="spellStart"/>
      <w:r w:rsidR="00613994" w:rsidRPr="00613994">
        <w:t>Fermilab</w:t>
      </w:r>
      <w:proofErr w:type="spellEnd"/>
      <w:r w:rsidR="00613994" w:rsidRPr="00613994">
        <w:t xml:space="preserve"> </w:t>
      </w:r>
      <w:proofErr w:type="spellStart"/>
      <w:r w:rsidR="00613994" w:rsidRPr="00613994">
        <w:t>Integrable</w:t>
      </w:r>
      <w:proofErr w:type="spellEnd"/>
      <w:r w:rsidR="00613994" w:rsidRPr="00613994">
        <w:t xml:space="preserve"> Optics Test Accelerator </w:t>
      </w:r>
      <w:r w:rsidR="00613994" w:rsidRPr="00751778">
        <w:rPr>
          <w:i/>
        </w:rPr>
        <w:t>arXiv</w:t>
      </w:r>
      <w:proofErr w:type="gramStart"/>
      <w:r w:rsidR="00613994" w:rsidRPr="00751778">
        <w:rPr>
          <w:i/>
        </w:rPr>
        <w:t>:1511.04507</w:t>
      </w:r>
      <w:proofErr w:type="gramEnd"/>
      <w:r w:rsidR="00613994" w:rsidRPr="00613994">
        <w:t>, 2015</w:t>
      </w:r>
    </w:p>
    <w:p w14:paraId="7B0F5AA9" w14:textId="77777777" w:rsidR="00BA345C" w:rsidRDefault="00BA345C" w:rsidP="00751778">
      <w:r>
        <w:t>[</w:t>
      </w:r>
      <w:r>
        <w:fldChar w:fldCharType="begin"/>
      </w:r>
      <w:r>
        <w:instrText xml:space="preserve"> set Northrop </w:instrText>
      </w:r>
      <w:r w:rsidR="0035124E">
        <w:fldChar w:fldCharType="begin"/>
      </w:r>
      <w:r w:rsidR="0035124E">
        <w:instrText xml:space="preserve"> seq refff </w:instrText>
      </w:r>
      <w:r w:rsidR="0035124E">
        <w:fldChar w:fldCharType="separate"/>
      </w:r>
      <w:r w:rsidR="005201D8">
        <w:rPr>
          <w:noProof/>
        </w:rPr>
        <w:instrText>9</w:instrText>
      </w:r>
      <w:r w:rsidR="0035124E">
        <w:rPr>
          <w:noProof/>
        </w:rPr>
        <w:fldChar w:fldCharType="end"/>
      </w:r>
      <w:r>
        <w:instrText xml:space="preserve"> </w:instrText>
      </w:r>
      <w:r>
        <w:fldChar w:fldCharType="separate"/>
      </w:r>
      <w:bookmarkStart w:id="27" w:name="Northrop"/>
      <w:r w:rsidR="005201D8">
        <w:rPr>
          <w:noProof/>
        </w:rPr>
        <w:t>9</w:t>
      </w:r>
      <w:bookmarkEnd w:id="27"/>
      <w:r>
        <w:fldChar w:fldCharType="end"/>
      </w:r>
      <w:r>
        <w:fldChar w:fldCharType="begin"/>
      </w:r>
      <w:r>
        <w:instrText xml:space="preserve"> ref </w:instrText>
      </w:r>
      <w:r w:rsidR="00A00491">
        <w:instrText xml:space="preserve">Northrop </w:instrText>
      </w:r>
      <w:r>
        <w:instrText xml:space="preserve">\* MERGEFORMAT </w:instrText>
      </w:r>
      <w:r>
        <w:fldChar w:fldCharType="separate"/>
      </w:r>
      <w:r w:rsidR="005201D8">
        <w:rPr>
          <w:noProof/>
        </w:rPr>
        <w:t>9</w:t>
      </w:r>
      <w:r>
        <w:rPr>
          <w:noProof/>
        </w:rPr>
        <w:fldChar w:fldCharType="end"/>
      </w:r>
      <w:r>
        <w:t xml:space="preserve">] </w:t>
      </w:r>
      <w:r>
        <w:tab/>
      </w:r>
      <w:r w:rsidRPr="00BA345C">
        <w:t xml:space="preserve">Northrop, T. G. The guiding </w:t>
      </w:r>
      <w:proofErr w:type="spellStart"/>
      <w:r w:rsidRPr="00BA345C">
        <w:t>center</w:t>
      </w:r>
      <w:proofErr w:type="spellEnd"/>
      <w:r w:rsidRPr="00BA345C">
        <w:t xml:space="preserve"> approximation to charged particle motion Annals of </w:t>
      </w:r>
      <w:proofErr w:type="gramStart"/>
      <w:r w:rsidRPr="00BA345C">
        <w:t>Physics ,</w:t>
      </w:r>
      <w:proofErr w:type="gramEnd"/>
      <w:r w:rsidRPr="00BA345C">
        <w:t xml:space="preserve"> 1961, 15, 79 </w:t>
      </w:r>
      <w:r>
        <w:t>–</w:t>
      </w:r>
      <w:r w:rsidRPr="00BA345C">
        <w:t xml:space="preserve"> 101</w:t>
      </w:r>
    </w:p>
    <w:p w14:paraId="7B0F5AAA" w14:textId="77777777" w:rsidR="00BA345C" w:rsidRDefault="00BA345C" w:rsidP="00751778">
      <w:r>
        <w:lastRenderedPageBreak/>
        <w:t>[</w:t>
      </w:r>
      <w:r>
        <w:fldChar w:fldCharType="begin"/>
      </w:r>
      <w:r>
        <w:instrText xml:space="preserve"> set boris </w:instrText>
      </w:r>
      <w:r w:rsidR="0035124E">
        <w:fldChar w:fldCharType="begin"/>
      </w:r>
      <w:r w:rsidR="0035124E">
        <w:instrText xml:space="preserve"> seq refff </w:instrText>
      </w:r>
      <w:r w:rsidR="0035124E">
        <w:fldChar w:fldCharType="separate"/>
      </w:r>
      <w:r w:rsidR="005201D8">
        <w:rPr>
          <w:noProof/>
        </w:rPr>
        <w:instrText>10</w:instrText>
      </w:r>
      <w:r w:rsidR="0035124E">
        <w:rPr>
          <w:noProof/>
        </w:rPr>
        <w:fldChar w:fldCharType="end"/>
      </w:r>
      <w:r>
        <w:instrText xml:space="preserve"> </w:instrText>
      </w:r>
      <w:r>
        <w:fldChar w:fldCharType="separate"/>
      </w:r>
      <w:bookmarkStart w:id="28" w:name="boris"/>
      <w:r w:rsidR="005201D8">
        <w:rPr>
          <w:noProof/>
        </w:rPr>
        <w:t>10</w:t>
      </w:r>
      <w:bookmarkEnd w:id="28"/>
      <w:r>
        <w:fldChar w:fldCharType="end"/>
      </w:r>
      <w:r>
        <w:fldChar w:fldCharType="begin"/>
      </w:r>
      <w:r>
        <w:instrText xml:space="preserve"> ref </w:instrText>
      </w:r>
      <w:r w:rsidR="00A00491">
        <w:instrText xml:space="preserve">boris </w:instrText>
      </w:r>
      <w:r>
        <w:instrText xml:space="preserve">\* MERGEFORMAT </w:instrText>
      </w:r>
      <w:r>
        <w:fldChar w:fldCharType="separate"/>
      </w:r>
      <w:r w:rsidR="005201D8">
        <w:rPr>
          <w:noProof/>
        </w:rPr>
        <w:t>10</w:t>
      </w:r>
      <w:r>
        <w:rPr>
          <w:noProof/>
        </w:rPr>
        <w:fldChar w:fldCharType="end"/>
      </w:r>
      <w:r>
        <w:t>]</w:t>
      </w:r>
      <w:r>
        <w:tab/>
      </w:r>
      <w:r w:rsidRPr="00BA345C">
        <w:t xml:space="preserve">Boris, J. P. Relativistic plasma simulation-optimization of a hybrid code </w:t>
      </w:r>
      <w:r w:rsidRPr="00BA345C">
        <w:rPr>
          <w:i/>
        </w:rPr>
        <w:t>Proceeding of Fourth Conference on Numerical Simulations of Plasmas</w:t>
      </w:r>
      <w:r w:rsidRPr="00BA345C">
        <w:t>, 1970</w:t>
      </w:r>
    </w:p>
    <w:p w14:paraId="7B0F5AAB" w14:textId="77777777" w:rsidR="00BA345C" w:rsidRPr="005201D8" w:rsidRDefault="00BA345C" w:rsidP="00751778">
      <w:r>
        <w:t>[</w:t>
      </w:r>
      <w:r>
        <w:fldChar w:fldCharType="begin"/>
      </w:r>
      <w:r>
        <w:instrText xml:space="preserve"> set boris2 </w:instrText>
      </w:r>
      <w:r w:rsidR="0035124E">
        <w:fldChar w:fldCharType="begin"/>
      </w:r>
      <w:r w:rsidR="0035124E">
        <w:instrText xml:space="preserve"> seq refff </w:instrText>
      </w:r>
      <w:r w:rsidR="0035124E">
        <w:fldChar w:fldCharType="separate"/>
      </w:r>
      <w:r w:rsidR="005201D8">
        <w:rPr>
          <w:noProof/>
        </w:rPr>
        <w:instrText>11</w:instrText>
      </w:r>
      <w:r w:rsidR="0035124E">
        <w:rPr>
          <w:noProof/>
        </w:rPr>
        <w:fldChar w:fldCharType="end"/>
      </w:r>
      <w:r>
        <w:instrText xml:space="preserve"> </w:instrText>
      </w:r>
      <w:r>
        <w:fldChar w:fldCharType="separate"/>
      </w:r>
      <w:bookmarkStart w:id="29" w:name="boris2"/>
      <w:r w:rsidR="005201D8">
        <w:rPr>
          <w:noProof/>
        </w:rPr>
        <w:t>11</w:t>
      </w:r>
      <w:bookmarkEnd w:id="29"/>
      <w:r>
        <w:fldChar w:fldCharType="end"/>
      </w:r>
      <w:r>
        <w:fldChar w:fldCharType="begin"/>
      </w:r>
      <w:r>
        <w:instrText xml:space="preserve"> ref </w:instrText>
      </w:r>
      <w:r w:rsidR="00A00491">
        <w:instrText xml:space="preserve">boris2 </w:instrText>
      </w:r>
      <w:r>
        <w:instrText xml:space="preserve">\* MERGEFORMAT </w:instrText>
      </w:r>
      <w:r>
        <w:fldChar w:fldCharType="separate"/>
      </w:r>
      <w:r w:rsidR="005201D8">
        <w:rPr>
          <w:noProof/>
        </w:rPr>
        <w:t>11</w:t>
      </w:r>
      <w:r>
        <w:rPr>
          <w:noProof/>
        </w:rPr>
        <w:fldChar w:fldCharType="end"/>
      </w:r>
      <w:r>
        <w:t xml:space="preserve">] </w:t>
      </w:r>
      <w:r w:rsidRPr="00BA345C">
        <w:t xml:space="preserve">Qin, H.; Zhang, S.; Xiao, J.; Liu, J.; Sun, Y. &amp; Tang, W. M. Why is Boris algorithm so </w:t>
      </w:r>
      <w:r w:rsidRPr="005201D8">
        <w:t xml:space="preserve">good? </w:t>
      </w:r>
      <w:r w:rsidRPr="005201D8">
        <w:rPr>
          <w:i/>
        </w:rPr>
        <w:t>Physics of Plasmas</w:t>
      </w:r>
      <w:r w:rsidRPr="005201D8">
        <w:t>, 2013, 20</w:t>
      </w:r>
    </w:p>
    <w:p w14:paraId="7B0F5AAC" w14:textId="77777777" w:rsidR="00846F87" w:rsidRDefault="005201D8" w:rsidP="00417A05">
      <w:r w:rsidRPr="005201D8">
        <w:t>[</w:t>
      </w:r>
      <w:r w:rsidRPr="005201D8">
        <w:fldChar w:fldCharType="begin"/>
      </w:r>
      <w:r w:rsidRPr="005201D8">
        <w:instrText xml:space="preserve"> set BNL2006 </w:instrText>
      </w:r>
      <w:r w:rsidR="0035124E">
        <w:fldChar w:fldCharType="begin"/>
      </w:r>
      <w:r w:rsidR="0035124E">
        <w:instrText xml:space="preserve"> seq refff </w:instrText>
      </w:r>
      <w:r w:rsidR="0035124E">
        <w:fldChar w:fldCharType="separate"/>
      </w:r>
      <w:r w:rsidRPr="005201D8">
        <w:rPr>
          <w:noProof/>
        </w:rPr>
        <w:instrText>12</w:instrText>
      </w:r>
      <w:r w:rsidR="0035124E">
        <w:rPr>
          <w:noProof/>
        </w:rPr>
        <w:fldChar w:fldCharType="end"/>
      </w:r>
      <w:r w:rsidRPr="005201D8">
        <w:instrText xml:space="preserve"> </w:instrText>
      </w:r>
      <w:r w:rsidRPr="005201D8">
        <w:fldChar w:fldCharType="separate"/>
      </w:r>
      <w:bookmarkStart w:id="30" w:name="BNL2006"/>
      <w:r w:rsidRPr="005201D8">
        <w:rPr>
          <w:noProof/>
        </w:rPr>
        <w:t>12</w:t>
      </w:r>
      <w:bookmarkEnd w:id="30"/>
      <w:r w:rsidRPr="005201D8">
        <w:fldChar w:fldCharType="end"/>
      </w:r>
      <w:r w:rsidR="0035124E">
        <w:fldChar w:fldCharType="begin"/>
      </w:r>
      <w:r w:rsidR="0035124E">
        <w:instrText xml:space="preserve"> ref BNL2006 \* MERGEFORMAT </w:instrText>
      </w:r>
      <w:r w:rsidR="0035124E">
        <w:fldChar w:fldCharType="separate"/>
      </w:r>
      <w:r w:rsidRPr="005201D8">
        <w:rPr>
          <w:bCs/>
          <w:lang w:val="en-US"/>
        </w:rPr>
        <w:t>12</w:t>
      </w:r>
      <w:r w:rsidR="0035124E">
        <w:rPr>
          <w:bCs/>
          <w:lang w:val="en-US"/>
        </w:rPr>
        <w:fldChar w:fldCharType="end"/>
      </w:r>
      <w:r w:rsidRPr="005201D8">
        <w:t xml:space="preserve">] </w:t>
      </w:r>
      <w:proofErr w:type="spellStart"/>
      <w:r w:rsidRPr="005201D8">
        <w:t>Pikin</w:t>
      </w:r>
      <w:proofErr w:type="spellEnd"/>
      <w:r w:rsidRPr="005201D8">
        <w:t xml:space="preserve">, A.; </w:t>
      </w:r>
      <w:proofErr w:type="spellStart"/>
      <w:r w:rsidRPr="005201D8">
        <w:t>Kponou</w:t>
      </w:r>
      <w:proofErr w:type="spellEnd"/>
      <w:r w:rsidRPr="005201D8">
        <w:t xml:space="preserve">, A. &amp; </w:t>
      </w:r>
      <w:proofErr w:type="spellStart"/>
      <w:r w:rsidRPr="005201D8">
        <w:t>Snydstrup</w:t>
      </w:r>
      <w:proofErr w:type="spellEnd"/>
      <w:r w:rsidRPr="005201D8">
        <w:t xml:space="preserve">, L. Optical, Thermal and Stress Simulations of a 300-kwatt Electron Collector, </w:t>
      </w:r>
      <w:r w:rsidRPr="005201D8">
        <w:rPr>
          <w:i/>
        </w:rPr>
        <w:t>Brookhaven National Laboratory</w:t>
      </w:r>
      <w:r w:rsidRPr="005201D8">
        <w:t>, 2006</w:t>
      </w:r>
    </w:p>
    <w:sectPr w:rsidR="00846F87" w:rsidSect="00B33659">
      <w:headerReference w:type="default" r:id="rId36"/>
      <w:footerReference w:type="default" r:id="rId37"/>
      <w:type w:val="continuous"/>
      <w:pgSz w:w="11907" w:h="16840" w:code="9"/>
      <w:pgMar w:top="1138" w:right="1411" w:bottom="1008" w:left="1411" w:header="706" w:footer="10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F5AE5" w14:textId="77777777" w:rsidR="0098777C" w:rsidRDefault="0098777C">
      <w:r>
        <w:separator/>
      </w:r>
    </w:p>
  </w:endnote>
  <w:endnote w:type="continuationSeparator" w:id="0">
    <w:p w14:paraId="7B0F5AE6" w14:textId="77777777" w:rsidR="0098777C" w:rsidRDefault="0098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F5AE8" w14:textId="77777777" w:rsidR="0098777C" w:rsidRDefault="0098777C">
    <w:pPr>
      <w:pStyle w:val="PAGENUMBERS"/>
    </w:pPr>
    <w:r>
      <w:t xml:space="preserve">- </w:t>
    </w:r>
    <w:r>
      <w:pgNum/>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F5AE3" w14:textId="77777777" w:rsidR="0098777C" w:rsidRDefault="0098777C">
      <w:r>
        <w:separator/>
      </w:r>
    </w:p>
  </w:footnote>
  <w:footnote w:type="continuationSeparator" w:id="0">
    <w:p w14:paraId="7B0F5AE4" w14:textId="77777777" w:rsidR="0098777C" w:rsidRDefault="00987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F5AE7" w14:textId="77777777" w:rsidR="0098777C" w:rsidRDefault="0098777C">
    <w:pPr>
      <w:spacing w:before="2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91DBB"/>
    <w:multiLevelType w:val="hybridMultilevel"/>
    <w:tmpl w:val="B66617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6D7631"/>
    <w:multiLevelType w:val="hybridMultilevel"/>
    <w:tmpl w:val="0366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7BB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6D65C9B"/>
    <w:multiLevelType w:val="hybridMultilevel"/>
    <w:tmpl w:val="6A828AA4"/>
    <w:lvl w:ilvl="0" w:tplc="96E8B3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DC67BD"/>
    <w:multiLevelType w:val="hybridMultilevel"/>
    <w:tmpl w:val="F36400FC"/>
    <w:lvl w:ilvl="0" w:tplc="0809000B">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71459"/>
    <w:multiLevelType w:val="hybridMultilevel"/>
    <w:tmpl w:val="7B98F3A4"/>
    <w:lvl w:ilvl="0" w:tplc="96E8B38A">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936BF3"/>
    <w:multiLevelType w:val="hybridMultilevel"/>
    <w:tmpl w:val="3CCCD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517BC5"/>
    <w:multiLevelType w:val="hybridMultilevel"/>
    <w:tmpl w:val="014C22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5"/>
  </w:num>
  <w:num w:numId="6">
    <w:abstractNumId w:val="4"/>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851"/>
    <w:rsid w:val="00001078"/>
    <w:rsid w:val="00001898"/>
    <w:rsid w:val="00002158"/>
    <w:rsid w:val="00002912"/>
    <w:rsid w:val="00003AEC"/>
    <w:rsid w:val="00015C2A"/>
    <w:rsid w:val="00016BCE"/>
    <w:rsid w:val="00022A54"/>
    <w:rsid w:val="00026E6C"/>
    <w:rsid w:val="0003368D"/>
    <w:rsid w:val="00046E2C"/>
    <w:rsid w:val="00050013"/>
    <w:rsid w:val="00052CB9"/>
    <w:rsid w:val="000579E5"/>
    <w:rsid w:val="00063175"/>
    <w:rsid w:val="000660A2"/>
    <w:rsid w:val="0007271B"/>
    <w:rsid w:val="000807EC"/>
    <w:rsid w:val="0009599D"/>
    <w:rsid w:val="000A210E"/>
    <w:rsid w:val="000C58E0"/>
    <w:rsid w:val="000D0B22"/>
    <w:rsid w:val="000E2E02"/>
    <w:rsid w:val="0011446D"/>
    <w:rsid w:val="00121F2C"/>
    <w:rsid w:val="00122497"/>
    <w:rsid w:val="001525DB"/>
    <w:rsid w:val="00184964"/>
    <w:rsid w:val="00194C4A"/>
    <w:rsid w:val="001B7BD5"/>
    <w:rsid w:val="001C2F7B"/>
    <w:rsid w:val="001C3D72"/>
    <w:rsid w:val="001E1A7B"/>
    <w:rsid w:val="001F029C"/>
    <w:rsid w:val="0020485E"/>
    <w:rsid w:val="00206749"/>
    <w:rsid w:val="00226468"/>
    <w:rsid w:val="00257567"/>
    <w:rsid w:val="002623DF"/>
    <w:rsid w:val="002655EF"/>
    <w:rsid w:val="0026688A"/>
    <w:rsid w:val="002839B2"/>
    <w:rsid w:val="00291239"/>
    <w:rsid w:val="00297F11"/>
    <w:rsid w:val="002A0A86"/>
    <w:rsid w:val="002A1CFF"/>
    <w:rsid w:val="002A3728"/>
    <w:rsid w:val="002B0EFB"/>
    <w:rsid w:val="002C494C"/>
    <w:rsid w:val="002D17CD"/>
    <w:rsid w:val="002D5434"/>
    <w:rsid w:val="002E6B2E"/>
    <w:rsid w:val="002F1A2A"/>
    <w:rsid w:val="002F6A1A"/>
    <w:rsid w:val="002F7FD4"/>
    <w:rsid w:val="0030594D"/>
    <w:rsid w:val="003163EE"/>
    <w:rsid w:val="0032744D"/>
    <w:rsid w:val="00334736"/>
    <w:rsid w:val="00335210"/>
    <w:rsid w:val="0035124E"/>
    <w:rsid w:val="003554AE"/>
    <w:rsid w:val="00356CD0"/>
    <w:rsid w:val="00360CCB"/>
    <w:rsid w:val="00362F71"/>
    <w:rsid w:val="00365DC8"/>
    <w:rsid w:val="003745E4"/>
    <w:rsid w:val="00380BB7"/>
    <w:rsid w:val="003B3AF0"/>
    <w:rsid w:val="003C00A5"/>
    <w:rsid w:val="003C19B0"/>
    <w:rsid w:val="003C2666"/>
    <w:rsid w:val="003E2DFE"/>
    <w:rsid w:val="003E418D"/>
    <w:rsid w:val="003E46A0"/>
    <w:rsid w:val="003E58F7"/>
    <w:rsid w:val="003E62AE"/>
    <w:rsid w:val="003E7C11"/>
    <w:rsid w:val="0040637C"/>
    <w:rsid w:val="00412C8A"/>
    <w:rsid w:val="00417A05"/>
    <w:rsid w:val="00421CAD"/>
    <w:rsid w:val="00426175"/>
    <w:rsid w:val="0043700C"/>
    <w:rsid w:val="00445677"/>
    <w:rsid w:val="00447DB0"/>
    <w:rsid w:val="00450404"/>
    <w:rsid w:val="004570B9"/>
    <w:rsid w:val="0046350D"/>
    <w:rsid w:val="00482612"/>
    <w:rsid w:val="00486805"/>
    <w:rsid w:val="004A2DF4"/>
    <w:rsid w:val="004E150E"/>
    <w:rsid w:val="004E2FF2"/>
    <w:rsid w:val="004F7AFD"/>
    <w:rsid w:val="005019A4"/>
    <w:rsid w:val="00504AEA"/>
    <w:rsid w:val="005061E5"/>
    <w:rsid w:val="00506DB6"/>
    <w:rsid w:val="005201D8"/>
    <w:rsid w:val="00520FA3"/>
    <w:rsid w:val="00525BEF"/>
    <w:rsid w:val="00552B8B"/>
    <w:rsid w:val="00571524"/>
    <w:rsid w:val="00575A0F"/>
    <w:rsid w:val="0057714C"/>
    <w:rsid w:val="005A3E28"/>
    <w:rsid w:val="005C13C6"/>
    <w:rsid w:val="005C28FD"/>
    <w:rsid w:val="005C387B"/>
    <w:rsid w:val="005C3967"/>
    <w:rsid w:val="005C4968"/>
    <w:rsid w:val="005D055F"/>
    <w:rsid w:val="005D417F"/>
    <w:rsid w:val="005D4E68"/>
    <w:rsid w:val="005D5F9C"/>
    <w:rsid w:val="005E292A"/>
    <w:rsid w:val="005E2FEC"/>
    <w:rsid w:val="005E597E"/>
    <w:rsid w:val="005F55C9"/>
    <w:rsid w:val="0060191D"/>
    <w:rsid w:val="006034F2"/>
    <w:rsid w:val="00613994"/>
    <w:rsid w:val="00614590"/>
    <w:rsid w:val="00614E12"/>
    <w:rsid w:val="00623361"/>
    <w:rsid w:val="00642EF5"/>
    <w:rsid w:val="006549AA"/>
    <w:rsid w:val="0065641B"/>
    <w:rsid w:val="00661D5C"/>
    <w:rsid w:val="00671C74"/>
    <w:rsid w:val="00672A89"/>
    <w:rsid w:val="00692ECF"/>
    <w:rsid w:val="006936C3"/>
    <w:rsid w:val="00694D4C"/>
    <w:rsid w:val="006C0EA4"/>
    <w:rsid w:val="006C3505"/>
    <w:rsid w:val="006C3798"/>
    <w:rsid w:val="006D0C86"/>
    <w:rsid w:val="006F1184"/>
    <w:rsid w:val="006F6CAC"/>
    <w:rsid w:val="0070353C"/>
    <w:rsid w:val="00704DF4"/>
    <w:rsid w:val="00705D35"/>
    <w:rsid w:val="00706EB3"/>
    <w:rsid w:val="007376EA"/>
    <w:rsid w:val="00745781"/>
    <w:rsid w:val="00751778"/>
    <w:rsid w:val="00761F99"/>
    <w:rsid w:val="00762744"/>
    <w:rsid w:val="00763F40"/>
    <w:rsid w:val="00767BFF"/>
    <w:rsid w:val="007970AC"/>
    <w:rsid w:val="007A519B"/>
    <w:rsid w:val="007B489C"/>
    <w:rsid w:val="007B7F82"/>
    <w:rsid w:val="007C1169"/>
    <w:rsid w:val="007C5772"/>
    <w:rsid w:val="007D6BCC"/>
    <w:rsid w:val="007F376A"/>
    <w:rsid w:val="007F5013"/>
    <w:rsid w:val="00802149"/>
    <w:rsid w:val="00814167"/>
    <w:rsid w:val="008230C6"/>
    <w:rsid w:val="00824649"/>
    <w:rsid w:val="008260A9"/>
    <w:rsid w:val="00831126"/>
    <w:rsid w:val="008452B3"/>
    <w:rsid w:val="00846F87"/>
    <w:rsid w:val="008555FB"/>
    <w:rsid w:val="00882034"/>
    <w:rsid w:val="00883BFF"/>
    <w:rsid w:val="008A00E7"/>
    <w:rsid w:val="008A411F"/>
    <w:rsid w:val="008B7A98"/>
    <w:rsid w:val="008C7A01"/>
    <w:rsid w:val="008D18AF"/>
    <w:rsid w:val="008F5F27"/>
    <w:rsid w:val="00926D01"/>
    <w:rsid w:val="00927C87"/>
    <w:rsid w:val="00933C85"/>
    <w:rsid w:val="00934B82"/>
    <w:rsid w:val="009521F4"/>
    <w:rsid w:val="00961CE3"/>
    <w:rsid w:val="009660F5"/>
    <w:rsid w:val="00983E15"/>
    <w:rsid w:val="0098777C"/>
    <w:rsid w:val="00990285"/>
    <w:rsid w:val="009A76CF"/>
    <w:rsid w:val="009B2B3E"/>
    <w:rsid w:val="009B54E4"/>
    <w:rsid w:val="009B7C02"/>
    <w:rsid w:val="009D3504"/>
    <w:rsid w:val="009D5485"/>
    <w:rsid w:val="009D5975"/>
    <w:rsid w:val="009E4646"/>
    <w:rsid w:val="009F208E"/>
    <w:rsid w:val="00A00491"/>
    <w:rsid w:val="00A02F5E"/>
    <w:rsid w:val="00A14C87"/>
    <w:rsid w:val="00A1631F"/>
    <w:rsid w:val="00A31F10"/>
    <w:rsid w:val="00A41957"/>
    <w:rsid w:val="00A53D96"/>
    <w:rsid w:val="00A73C76"/>
    <w:rsid w:val="00A90C0E"/>
    <w:rsid w:val="00AB5509"/>
    <w:rsid w:val="00B01105"/>
    <w:rsid w:val="00B15C34"/>
    <w:rsid w:val="00B33659"/>
    <w:rsid w:val="00B34A80"/>
    <w:rsid w:val="00B47A12"/>
    <w:rsid w:val="00B60693"/>
    <w:rsid w:val="00B652FD"/>
    <w:rsid w:val="00B724AE"/>
    <w:rsid w:val="00B8491D"/>
    <w:rsid w:val="00B84D9E"/>
    <w:rsid w:val="00B86779"/>
    <w:rsid w:val="00B93BE9"/>
    <w:rsid w:val="00BA185D"/>
    <w:rsid w:val="00BA24D0"/>
    <w:rsid w:val="00BA345C"/>
    <w:rsid w:val="00BC3CAD"/>
    <w:rsid w:val="00BC45DB"/>
    <w:rsid w:val="00C0613A"/>
    <w:rsid w:val="00C219AC"/>
    <w:rsid w:val="00C341E3"/>
    <w:rsid w:val="00C34F7D"/>
    <w:rsid w:val="00C351BD"/>
    <w:rsid w:val="00C412A6"/>
    <w:rsid w:val="00C43675"/>
    <w:rsid w:val="00C46D29"/>
    <w:rsid w:val="00C52570"/>
    <w:rsid w:val="00C61592"/>
    <w:rsid w:val="00C62B89"/>
    <w:rsid w:val="00C87A55"/>
    <w:rsid w:val="00C93ABB"/>
    <w:rsid w:val="00CA76BA"/>
    <w:rsid w:val="00CE5F44"/>
    <w:rsid w:val="00CE742E"/>
    <w:rsid w:val="00CF731E"/>
    <w:rsid w:val="00D017D7"/>
    <w:rsid w:val="00D21C71"/>
    <w:rsid w:val="00D24538"/>
    <w:rsid w:val="00D25CF9"/>
    <w:rsid w:val="00D27E45"/>
    <w:rsid w:val="00D31BA0"/>
    <w:rsid w:val="00D341A9"/>
    <w:rsid w:val="00D4182A"/>
    <w:rsid w:val="00D4213F"/>
    <w:rsid w:val="00D50669"/>
    <w:rsid w:val="00D54D65"/>
    <w:rsid w:val="00D637B4"/>
    <w:rsid w:val="00D81F28"/>
    <w:rsid w:val="00D97CBC"/>
    <w:rsid w:val="00DA0BA0"/>
    <w:rsid w:val="00DA605C"/>
    <w:rsid w:val="00DA7C3F"/>
    <w:rsid w:val="00DB1DE1"/>
    <w:rsid w:val="00DB6C01"/>
    <w:rsid w:val="00DC2B8B"/>
    <w:rsid w:val="00DD789E"/>
    <w:rsid w:val="00DE0E25"/>
    <w:rsid w:val="00DE2D68"/>
    <w:rsid w:val="00DF2543"/>
    <w:rsid w:val="00E031D5"/>
    <w:rsid w:val="00E12851"/>
    <w:rsid w:val="00E13E8E"/>
    <w:rsid w:val="00E15F43"/>
    <w:rsid w:val="00E30F4C"/>
    <w:rsid w:val="00E35D8C"/>
    <w:rsid w:val="00E4674F"/>
    <w:rsid w:val="00E634B5"/>
    <w:rsid w:val="00E646C8"/>
    <w:rsid w:val="00E673F4"/>
    <w:rsid w:val="00E96859"/>
    <w:rsid w:val="00EC2A85"/>
    <w:rsid w:val="00ED185B"/>
    <w:rsid w:val="00F00C13"/>
    <w:rsid w:val="00F17D3A"/>
    <w:rsid w:val="00F23FA0"/>
    <w:rsid w:val="00F271DA"/>
    <w:rsid w:val="00F366AD"/>
    <w:rsid w:val="00F54328"/>
    <w:rsid w:val="00F54974"/>
    <w:rsid w:val="00F644B8"/>
    <w:rsid w:val="00F6658E"/>
    <w:rsid w:val="00F8429D"/>
    <w:rsid w:val="00FC2C02"/>
    <w:rsid w:val="00FC4403"/>
    <w:rsid w:val="00FD2396"/>
    <w:rsid w:val="00FD3210"/>
    <w:rsid w:val="00FD66B8"/>
    <w:rsid w:val="00FE6926"/>
    <w:rsid w:val="00FF2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F587B"/>
  <w15:docId w15:val="{8EE3CCCA-9CFD-4923-956A-9AF5EF74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85D"/>
    <w:pPr>
      <w:jc w:val="both"/>
    </w:pPr>
    <w:rPr>
      <w:sz w:val="24"/>
      <w:lang w:eastAsia="en-US"/>
    </w:rPr>
  </w:style>
  <w:style w:type="paragraph" w:styleId="Heading1">
    <w:name w:val="heading 1"/>
    <w:basedOn w:val="Heading11"/>
    <w:next w:val="Normal"/>
    <w:link w:val="Heading1Char"/>
    <w:qFormat/>
    <w:rsid w:val="00824649"/>
    <w:pPr>
      <w:numPr>
        <w:numId w:val="1"/>
      </w:numPr>
      <w:spacing w:before="360" w:after="120"/>
      <w:outlineLvl w:val="0"/>
    </w:pPr>
    <w:rPr>
      <w:rFonts w:ascii="Times New Roman" w:hAnsi="Times New Roman"/>
    </w:rPr>
  </w:style>
  <w:style w:type="paragraph" w:styleId="Heading2">
    <w:name w:val="heading 2"/>
    <w:basedOn w:val="Normal"/>
    <w:next w:val="Normal"/>
    <w:link w:val="Heading2Char"/>
    <w:unhideWhenUsed/>
    <w:qFormat/>
    <w:rsid w:val="00824649"/>
    <w:pPr>
      <w:keepNext/>
      <w:keepLines/>
      <w:numPr>
        <w:ilvl w:val="1"/>
        <w:numId w:val="1"/>
      </w:numPr>
      <w:spacing w:before="160" w:after="120"/>
      <w:outlineLvl w:val="1"/>
    </w:pPr>
    <w:rPr>
      <w:rFonts w:eastAsiaTheme="majorEastAsia" w:cstheme="majorBidi"/>
      <w:b/>
      <w:szCs w:val="26"/>
    </w:rPr>
  </w:style>
  <w:style w:type="paragraph" w:styleId="Heading3">
    <w:name w:val="heading 3"/>
    <w:basedOn w:val="Normal"/>
    <w:next w:val="Normal"/>
    <w:link w:val="Heading3Char"/>
    <w:semiHidden/>
    <w:unhideWhenUsed/>
    <w:qFormat/>
    <w:rsid w:val="00824649"/>
    <w:pPr>
      <w:keepNext/>
      <w:keepLines/>
      <w:numPr>
        <w:ilvl w:val="2"/>
        <w:numId w:val="1"/>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824649"/>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824649"/>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24649"/>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2464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246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246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3659"/>
    <w:pPr>
      <w:tabs>
        <w:tab w:val="center" w:pos="4320"/>
        <w:tab w:val="right" w:pos="8640"/>
      </w:tabs>
    </w:pPr>
  </w:style>
  <w:style w:type="paragraph" w:customStyle="1" w:styleId="SUMMARY">
    <w:name w:val="SUMMARY"/>
    <w:basedOn w:val="Normal"/>
    <w:rsid w:val="00B33659"/>
    <w:pPr>
      <w:ind w:right="-136"/>
    </w:pPr>
    <w:rPr>
      <w:rFonts w:ascii="Times" w:hAnsi="Times"/>
      <w:b/>
    </w:rPr>
  </w:style>
  <w:style w:type="paragraph" w:customStyle="1" w:styleId="SUMMARYTEXT">
    <w:name w:val="SUMMARY TEXT"/>
    <w:basedOn w:val="Normal"/>
    <w:rsid w:val="00B33659"/>
    <w:pPr>
      <w:spacing w:before="200"/>
    </w:pPr>
    <w:rPr>
      <w:rFonts w:ascii="Times" w:hAnsi="Times"/>
    </w:rPr>
  </w:style>
  <w:style w:type="paragraph" w:customStyle="1" w:styleId="Heading11">
    <w:name w:val="Heading 11"/>
    <w:basedOn w:val="Normal"/>
    <w:rsid w:val="00B33659"/>
    <w:pPr>
      <w:keepNext/>
      <w:tabs>
        <w:tab w:val="left" w:pos="560"/>
        <w:tab w:val="left" w:pos="1134"/>
      </w:tabs>
      <w:spacing w:before="240"/>
      <w:ind w:right="-136"/>
    </w:pPr>
    <w:rPr>
      <w:rFonts w:ascii="Times" w:hAnsi="Times"/>
      <w:b/>
    </w:rPr>
  </w:style>
  <w:style w:type="paragraph" w:customStyle="1" w:styleId="TEXT">
    <w:name w:val="TEXT"/>
    <w:basedOn w:val="Normal"/>
    <w:rsid w:val="00B33659"/>
    <w:pPr>
      <w:tabs>
        <w:tab w:val="left" w:pos="560"/>
        <w:tab w:val="left" w:pos="1134"/>
      </w:tabs>
      <w:spacing w:before="240"/>
      <w:ind w:right="-136" w:firstLine="560"/>
    </w:pPr>
    <w:rPr>
      <w:rFonts w:ascii="Times" w:hAnsi="Times"/>
    </w:rPr>
  </w:style>
  <w:style w:type="paragraph" w:customStyle="1" w:styleId="Heading21">
    <w:name w:val="Heading 21"/>
    <w:basedOn w:val="Normal"/>
    <w:qFormat/>
    <w:rsid w:val="00824649"/>
    <w:pPr>
      <w:keepNext/>
      <w:tabs>
        <w:tab w:val="left" w:pos="1134"/>
      </w:tabs>
      <w:spacing w:before="240"/>
      <w:ind w:right="-136"/>
    </w:pPr>
    <w:rPr>
      <w:b/>
    </w:rPr>
  </w:style>
  <w:style w:type="paragraph" w:customStyle="1" w:styleId="Title1">
    <w:name w:val="Title1"/>
    <w:basedOn w:val="Normal"/>
    <w:rsid w:val="00B33659"/>
    <w:pPr>
      <w:spacing w:before="360"/>
    </w:pPr>
    <w:rPr>
      <w:rFonts w:ascii="Times" w:hAnsi="Times"/>
      <w:b/>
      <w:sz w:val="28"/>
    </w:rPr>
  </w:style>
  <w:style w:type="paragraph" w:customStyle="1" w:styleId="AUTHORS">
    <w:name w:val="AUTHORS"/>
    <w:basedOn w:val="Normal"/>
    <w:rsid w:val="00B33659"/>
    <w:pPr>
      <w:spacing w:before="200"/>
    </w:pPr>
    <w:rPr>
      <w:rFonts w:ascii="Times" w:hAnsi="Times"/>
    </w:rPr>
  </w:style>
  <w:style w:type="paragraph" w:customStyle="1" w:styleId="KEYWORDS">
    <w:name w:val="KEYWORDS"/>
    <w:basedOn w:val="Normal"/>
    <w:rsid w:val="00B33659"/>
    <w:pPr>
      <w:spacing w:before="200"/>
    </w:pPr>
    <w:rPr>
      <w:rFonts w:ascii="Times" w:hAnsi="Times"/>
      <w:sz w:val="20"/>
    </w:rPr>
  </w:style>
  <w:style w:type="paragraph" w:styleId="Footer">
    <w:name w:val="footer"/>
    <w:basedOn w:val="Normal"/>
    <w:rsid w:val="00B33659"/>
    <w:pPr>
      <w:tabs>
        <w:tab w:val="center" w:pos="4320"/>
        <w:tab w:val="right" w:pos="8640"/>
      </w:tabs>
    </w:pPr>
  </w:style>
  <w:style w:type="paragraph" w:customStyle="1" w:styleId="Equation">
    <w:name w:val="Equation"/>
    <w:basedOn w:val="Normal"/>
    <w:next w:val="Normal"/>
    <w:rsid w:val="00B33659"/>
    <w:pPr>
      <w:tabs>
        <w:tab w:val="center" w:pos="4536"/>
        <w:tab w:val="right" w:pos="9072"/>
      </w:tabs>
    </w:pPr>
    <w:rPr>
      <w:rFonts w:ascii="Times" w:hAnsi="Times"/>
    </w:rPr>
  </w:style>
  <w:style w:type="paragraph" w:customStyle="1" w:styleId="DISCLAIMER">
    <w:name w:val="DISCLAIMER"/>
    <w:basedOn w:val="Normal"/>
    <w:rsid w:val="00B33659"/>
    <w:pPr>
      <w:spacing w:before="240"/>
      <w:ind w:left="-567" w:right="-427"/>
      <w:jc w:val="center"/>
    </w:pPr>
    <w:rPr>
      <w:rFonts w:ascii="Times" w:hAnsi="Times"/>
      <w:i/>
      <w:sz w:val="22"/>
    </w:rPr>
  </w:style>
  <w:style w:type="paragraph" w:customStyle="1" w:styleId="TABLETITLE">
    <w:name w:val="TABLE TITLE"/>
    <w:basedOn w:val="Normal"/>
    <w:rsid w:val="00B33659"/>
    <w:pPr>
      <w:tabs>
        <w:tab w:val="left" w:pos="560"/>
        <w:tab w:val="left" w:pos="1134"/>
      </w:tabs>
      <w:spacing w:before="240"/>
      <w:ind w:right="-136"/>
      <w:jc w:val="center"/>
    </w:pPr>
    <w:rPr>
      <w:rFonts w:ascii="Times" w:hAnsi="Times"/>
      <w:b/>
    </w:rPr>
  </w:style>
  <w:style w:type="paragraph" w:customStyle="1" w:styleId="TABLE">
    <w:name w:val="TABLE"/>
    <w:basedOn w:val="Normal"/>
    <w:rsid w:val="00B33659"/>
    <w:pPr>
      <w:tabs>
        <w:tab w:val="left" w:pos="560"/>
        <w:tab w:val="left" w:pos="1134"/>
      </w:tabs>
      <w:spacing w:before="120" w:after="120"/>
      <w:ind w:right="-136"/>
    </w:pPr>
    <w:rPr>
      <w:rFonts w:ascii="Times" w:hAnsi="Times"/>
      <w:b/>
    </w:rPr>
  </w:style>
  <w:style w:type="paragraph" w:customStyle="1" w:styleId="Caption1">
    <w:name w:val="Caption1"/>
    <w:basedOn w:val="Normal"/>
    <w:rsid w:val="00B33659"/>
    <w:pPr>
      <w:tabs>
        <w:tab w:val="left" w:pos="1134"/>
        <w:tab w:val="right" w:pos="8789"/>
      </w:tabs>
      <w:spacing w:before="240"/>
      <w:ind w:left="1134" w:right="-136" w:hanging="1134"/>
    </w:pPr>
    <w:rPr>
      <w:rFonts w:ascii="Times" w:hAnsi="Times"/>
    </w:rPr>
  </w:style>
  <w:style w:type="paragraph" w:customStyle="1" w:styleId="REFS">
    <w:name w:val="REFS"/>
    <w:basedOn w:val="Normal"/>
    <w:rsid w:val="00B33659"/>
    <w:pPr>
      <w:spacing w:before="240"/>
      <w:ind w:right="-136"/>
    </w:pPr>
    <w:rPr>
      <w:rFonts w:ascii="Times" w:hAnsi="Times"/>
      <w:b/>
    </w:rPr>
  </w:style>
  <w:style w:type="paragraph" w:customStyle="1" w:styleId="REFLIST">
    <w:name w:val="REF LIST"/>
    <w:basedOn w:val="Normal"/>
    <w:rsid w:val="00B33659"/>
    <w:pPr>
      <w:tabs>
        <w:tab w:val="left" w:pos="567"/>
      </w:tabs>
      <w:spacing w:before="240"/>
      <w:ind w:right="-136"/>
    </w:pPr>
    <w:rPr>
      <w:rFonts w:ascii="Times" w:hAnsi="Times"/>
    </w:rPr>
  </w:style>
  <w:style w:type="paragraph" w:customStyle="1" w:styleId="APPENDIX">
    <w:name w:val="APPENDIX"/>
    <w:basedOn w:val="Normal"/>
    <w:rsid w:val="00B33659"/>
    <w:pPr>
      <w:spacing w:before="720"/>
      <w:ind w:right="-130"/>
      <w:jc w:val="right"/>
    </w:pPr>
    <w:rPr>
      <w:rFonts w:ascii="Times" w:hAnsi="Times"/>
      <w:b/>
    </w:rPr>
  </w:style>
  <w:style w:type="paragraph" w:customStyle="1" w:styleId="PAGENUMBERS">
    <w:name w:val="PAGE NUMBERS"/>
    <w:basedOn w:val="Normal"/>
    <w:rsid w:val="00B33659"/>
    <w:pPr>
      <w:jc w:val="center"/>
    </w:pPr>
    <w:rPr>
      <w:rFonts w:ascii="Helvetica" w:hAnsi="Helvetica"/>
      <w:sz w:val="18"/>
    </w:rPr>
  </w:style>
  <w:style w:type="paragraph" w:customStyle="1" w:styleId="LHCNUMBER">
    <w:name w:val="LHC NUMBER"/>
    <w:basedOn w:val="Normal"/>
    <w:rsid w:val="00B33659"/>
    <w:pPr>
      <w:tabs>
        <w:tab w:val="right" w:pos="9040"/>
      </w:tabs>
      <w:jc w:val="right"/>
    </w:pPr>
    <w:rPr>
      <w:rFonts w:ascii="Times" w:hAnsi="Times"/>
      <w:b/>
      <w:sz w:val="28"/>
    </w:rPr>
  </w:style>
  <w:style w:type="paragraph" w:customStyle="1" w:styleId="Date1">
    <w:name w:val="Date1"/>
    <w:basedOn w:val="Normal"/>
    <w:rsid w:val="00B33659"/>
    <w:pPr>
      <w:tabs>
        <w:tab w:val="right" w:pos="9040"/>
      </w:tabs>
      <w:spacing w:before="200"/>
      <w:jc w:val="right"/>
    </w:pPr>
    <w:rPr>
      <w:rFonts w:ascii="Times" w:hAnsi="Times"/>
      <w:sz w:val="20"/>
    </w:rPr>
  </w:style>
  <w:style w:type="paragraph" w:styleId="BalloonText">
    <w:name w:val="Balloon Text"/>
    <w:basedOn w:val="Normal"/>
    <w:link w:val="BalloonTextChar"/>
    <w:rsid w:val="004E150E"/>
    <w:rPr>
      <w:rFonts w:ascii="Tahoma" w:hAnsi="Tahoma" w:cs="Tahoma"/>
      <w:sz w:val="16"/>
      <w:szCs w:val="16"/>
    </w:rPr>
  </w:style>
  <w:style w:type="character" w:customStyle="1" w:styleId="BalloonTextChar">
    <w:name w:val="Balloon Text Char"/>
    <w:basedOn w:val="DefaultParagraphFont"/>
    <w:link w:val="BalloonText"/>
    <w:rsid w:val="004E150E"/>
    <w:rPr>
      <w:rFonts w:ascii="Tahoma" w:hAnsi="Tahoma" w:cs="Tahoma"/>
      <w:sz w:val="16"/>
      <w:szCs w:val="16"/>
      <w:lang w:val="en-GB"/>
    </w:rPr>
  </w:style>
  <w:style w:type="character" w:customStyle="1" w:styleId="Heading1Char">
    <w:name w:val="Heading 1 Char"/>
    <w:basedOn w:val="DefaultParagraphFont"/>
    <w:link w:val="Heading1"/>
    <w:rsid w:val="00824649"/>
    <w:rPr>
      <w:b/>
      <w:sz w:val="24"/>
      <w:lang w:eastAsia="en-US"/>
    </w:rPr>
  </w:style>
  <w:style w:type="character" w:customStyle="1" w:styleId="Heading2Char">
    <w:name w:val="Heading 2 Char"/>
    <w:basedOn w:val="DefaultParagraphFont"/>
    <w:link w:val="Heading2"/>
    <w:rsid w:val="00824649"/>
    <w:rPr>
      <w:rFonts w:eastAsiaTheme="majorEastAsia" w:cstheme="majorBidi"/>
      <w:b/>
      <w:sz w:val="24"/>
      <w:szCs w:val="26"/>
      <w:lang w:eastAsia="en-US"/>
    </w:rPr>
  </w:style>
  <w:style w:type="character" w:customStyle="1" w:styleId="Heading3Char">
    <w:name w:val="Heading 3 Char"/>
    <w:basedOn w:val="DefaultParagraphFont"/>
    <w:link w:val="Heading3"/>
    <w:semiHidden/>
    <w:rsid w:val="00824649"/>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824649"/>
    <w:rPr>
      <w:rFonts w:asciiTheme="majorHAnsi" w:eastAsiaTheme="majorEastAsia" w:hAnsiTheme="majorHAnsi" w:cstheme="majorBidi"/>
      <w:i/>
      <w:iCs/>
      <w:color w:val="365F91" w:themeColor="accent1" w:themeShade="BF"/>
      <w:sz w:val="24"/>
      <w:lang w:eastAsia="en-US"/>
    </w:rPr>
  </w:style>
  <w:style w:type="character" w:customStyle="1" w:styleId="Heading5Char">
    <w:name w:val="Heading 5 Char"/>
    <w:basedOn w:val="DefaultParagraphFont"/>
    <w:link w:val="Heading5"/>
    <w:semiHidden/>
    <w:rsid w:val="00824649"/>
    <w:rPr>
      <w:rFonts w:asciiTheme="majorHAnsi" w:eastAsiaTheme="majorEastAsia" w:hAnsiTheme="majorHAnsi" w:cstheme="majorBidi"/>
      <w:color w:val="365F91" w:themeColor="accent1" w:themeShade="BF"/>
      <w:sz w:val="24"/>
      <w:lang w:eastAsia="en-US"/>
    </w:rPr>
  </w:style>
  <w:style w:type="character" w:customStyle="1" w:styleId="Heading6Char">
    <w:name w:val="Heading 6 Char"/>
    <w:basedOn w:val="DefaultParagraphFont"/>
    <w:link w:val="Heading6"/>
    <w:semiHidden/>
    <w:rsid w:val="00824649"/>
    <w:rPr>
      <w:rFonts w:asciiTheme="majorHAnsi" w:eastAsiaTheme="majorEastAsia" w:hAnsiTheme="majorHAnsi" w:cstheme="majorBidi"/>
      <w:color w:val="243F60" w:themeColor="accent1" w:themeShade="7F"/>
      <w:sz w:val="24"/>
      <w:lang w:eastAsia="en-US"/>
    </w:rPr>
  </w:style>
  <w:style w:type="character" w:customStyle="1" w:styleId="Heading7Char">
    <w:name w:val="Heading 7 Char"/>
    <w:basedOn w:val="DefaultParagraphFont"/>
    <w:link w:val="Heading7"/>
    <w:semiHidden/>
    <w:rsid w:val="00824649"/>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2464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24649"/>
    <w:rPr>
      <w:rFonts w:asciiTheme="majorHAnsi" w:eastAsiaTheme="majorEastAsia" w:hAnsiTheme="majorHAnsi" w:cstheme="majorBidi"/>
      <w:i/>
      <w:iCs/>
      <w:color w:val="272727" w:themeColor="text1" w:themeTint="D8"/>
      <w:sz w:val="21"/>
      <w:szCs w:val="21"/>
      <w:lang w:eastAsia="en-US"/>
    </w:rPr>
  </w:style>
  <w:style w:type="paragraph" w:styleId="ListParagraph">
    <w:name w:val="List Paragraph"/>
    <w:basedOn w:val="Normal"/>
    <w:uiPriority w:val="34"/>
    <w:qFormat/>
    <w:rsid w:val="007C5772"/>
    <w:pPr>
      <w:ind w:left="720"/>
      <w:contextualSpacing/>
    </w:pPr>
  </w:style>
  <w:style w:type="paragraph" w:styleId="FootnoteText">
    <w:name w:val="footnote text"/>
    <w:basedOn w:val="Normal"/>
    <w:link w:val="FootnoteTextChar"/>
    <w:semiHidden/>
    <w:rsid w:val="0030594D"/>
    <w:pPr>
      <w:widowControl w:val="0"/>
      <w:suppressAutoHyphens/>
      <w:spacing w:before="40" w:after="40"/>
    </w:pPr>
    <w:rPr>
      <w:lang w:eastAsia="fr-FR"/>
    </w:rPr>
  </w:style>
  <w:style w:type="character" w:customStyle="1" w:styleId="FootnoteTextChar">
    <w:name w:val="Footnote Text Char"/>
    <w:basedOn w:val="DefaultParagraphFont"/>
    <w:link w:val="FootnoteText"/>
    <w:semiHidden/>
    <w:rsid w:val="0030594D"/>
    <w:rPr>
      <w:sz w:val="24"/>
      <w:lang w:eastAsia="fr-FR"/>
    </w:rPr>
  </w:style>
  <w:style w:type="character" w:styleId="PlaceholderText">
    <w:name w:val="Placeholder Text"/>
    <w:basedOn w:val="DefaultParagraphFont"/>
    <w:uiPriority w:val="99"/>
    <w:semiHidden/>
    <w:rsid w:val="00D24538"/>
    <w:rPr>
      <w:color w:val="808080"/>
    </w:rPr>
  </w:style>
  <w:style w:type="paragraph" w:styleId="Caption">
    <w:name w:val="caption"/>
    <w:basedOn w:val="Normal"/>
    <w:next w:val="Normal"/>
    <w:unhideWhenUsed/>
    <w:qFormat/>
    <w:rsid w:val="00DD789E"/>
    <w:pPr>
      <w:spacing w:after="200"/>
    </w:pPr>
    <w:rPr>
      <w:i/>
      <w:iCs/>
      <w:color w:val="1F497D" w:themeColor="text2"/>
      <w:sz w:val="18"/>
      <w:szCs w:val="18"/>
    </w:rPr>
  </w:style>
  <w:style w:type="table" w:styleId="TableGrid">
    <w:name w:val="Table Grid"/>
    <w:basedOn w:val="TableNormal"/>
    <w:uiPriority w:val="39"/>
    <w:rsid w:val="00661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4E1F95D40CB640B78BA3E6A8B446BA" ma:contentTypeVersion="0" ma:contentTypeDescription="Create a new document." ma:contentTypeScope="" ma:versionID="5a537b368b9c695e89689fac674457a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7CC93-2A38-4CA6-838C-E5D97BBB0151}">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3AD61A3C-A982-48C5-89F3-C73F303AD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3B6E57-D8F5-4A2F-9665-2B502D86559F}">
  <ds:schemaRefs>
    <ds:schemaRef ds:uri="http://schemas.microsoft.com/sharepoint/v3/contenttype/forms"/>
  </ds:schemaRefs>
</ds:datastoreItem>
</file>

<file path=customXml/itemProps4.xml><?xml version="1.0" encoding="utf-8"?>
<ds:datastoreItem xmlns:ds="http://schemas.openxmlformats.org/officeDocument/2006/customXml" ds:itemID="{AA3E3CA8-8B5D-490C-8CC8-71E7D8748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23</Pages>
  <Words>5793</Words>
  <Characters>31386</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37105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cnoels</dc:creator>
  <cp:keywords/>
  <dc:description/>
  <cp:lastModifiedBy>Diego Perini</cp:lastModifiedBy>
  <cp:revision>10</cp:revision>
  <cp:lastPrinted>2009-06-19T08:04:00Z</cp:lastPrinted>
  <dcterms:created xsi:type="dcterms:W3CDTF">2016-12-21T09:29:00Z</dcterms:created>
  <dcterms:modified xsi:type="dcterms:W3CDTF">2017-02-22T15:18:00Z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0x0101004E4E1F95D40CB640B78BA3E6A8B446BA</vt:lpwstr>
  </property>
</Properties>
</file>