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178" w:type="dxa"/>
        <w:tblInd w:w="-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65"/>
        <w:gridCol w:w="4120"/>
        <w:gridCol w:w="3393"/>
      </w:tblGrid>
      <w:tr w:rsidR="00F02E85" w14:paraId="1D96F3C3" w14:textId="77777777" w:rsidTr="00F02E85">
        <w:trPr>
          <w:trHeight w:hRule="exact" w:val="567"/>
        </w:trPr>
        <w:tc>
          <w:tcPr>
            <w:tcW w:w="10178" w:type="dxa"/>
            <w:gridSpan w:val="3"/>
            <w:vAlign w:val="center"/>
          </w:tcPr>
          <w:p w14:paraId="439A9D72" w14:textId="50774368" w:rsidR="00F02E85" w:rsidRDefault="004274A3" w:rsidP="00AF3937">
            <w:pPr>
              <w:pStyle w:val="Heading0"/>
            </w:pPr>
            <w:r>
              <w:rPr>
                <w:noProof/>
                <w:lang w:val="en-US"/>
              </w:rPr>
              <w:t xml:space="preserve">ENGINEERING </w:t>
            </w:r>
            <w:r w:rsidR="00AF3937">
              <w:rPr>
                <w:noProof/>
                <w:lang w:val="en-US"/>
              </w:rPr>
              <w:t>CHANGE</w:t>
            </w:r>
            <w:r w:rsidR="00C569AC">
              <w:t xml:space="preserve"> REQUEST</w:t>
            </w:r>
          </w:p>
        </w:tc>
      </w:tr>
      <w:tr w:rsidR="00F02E85" w14:paraId="2BA3A379" w14:textId="77777777" w:rsidTr="00C569AC">
        <w:trPr>
          <w:trHeight w:hRule="exact" w:val="1134"/>
        </w:trPr>
        <w:tc>
          <w:tcPr>
            <w:tcW w:w="10178" w:type="dxa"/>
            <w:gridSpan w:val="3"/>
            <w:vAlign w:val="center"/>
          </w:tcPr>
          <w:p w14:paraId="43122F0B" w14:textId="3051ED9D" w:rsidR="00F02E85" w:rsidRDefault="00800F89" w:rsidP="007B58CF">
            <w:pPr>
              <w:pStyle w:val="Title"/>
            </w:pPr>
            <w:r>
              <w:t xml:space="preserve">Installation </w:t>
            </w:r>
            <w:r w:rsidR="009C174B">
              <w:t>o</w:t>
            </w:r>
            <w:r w:rsidR="00136F92">
              <w:t xml:space="preserve">f New Passive Absorbers </w:t>
            </w:r>
            <w:r w:rsidR="00196B12">
              <w:t xml:space="preserve">(TCAPM) </w:t>
            </w:r>
            <w:r>
              <w:t xml:space="preserve">for </w:t>
            </w:r>
            <w:r w:rsidR="00136F92">
              <w:t xml:space="preserve">Warm Magnet Protection </w:t>
            </w:r>
            <w:r w:rsidR="00625698">
              <w:t>in IR7</w:t>
            </w:r>
          </w:p>
        </w:tc>
      </w:tr>
      <w:tr w:rsidR="00F02E85" w14:paraId="3964A8A0" w14:textId="77777777" w:rsidTr="0088256B">
        <w:trPr>
          <w:trHeight w:hRule="exact" w:val="284"/>
        </w:trPr>
        <w:tc>
          <w:tcPr>
            <w:tcW w:w="10178" w:type="dxa"/>
            <w:gridSpan w:val="3"/>
            <w:vAlign w:val="center"/>
          </w:tcPr>
          <w:p w14:paraId="3FC310B4" w14:textId="77777777" w:rsidR="00F02E85" w:rsidRDefault="00C569AC" w:rsidP="004274A3">
            <w:pPr>
              <w:pStyle w:val="Label"/>
            </w:pPr>
            <w:r>
              <w:t xml:space="preserve">BRIEF DESCRIPTION OF THE </w:t>
            </w:r>
            <w:r w:rsidR="004274A3">
              <w:t>PROPOSED CHANGE(S)</w:t>
            </w:r>
            <w:r w:rsidR="0088256B">
              <w:t>:</w:t>
            </w:r>
          </w:p>
        </w:tc>
      </w:tr>
      <w:tr w:rsidR="00F02E85" w14:paraId="262E0D54" w14:textId="77777777" w:rsidTr="005407B8">
        <w:trPr>
          <w:trHeight w:hRule="exact" w:val="2767"/>
        </w:trPr>
        <w:tc>
          <w:tcPr>
            <w:tcW w:w="10178" w:type="dxa"/>
            <w:gridSpan w:val="3"/>
            <w:tcBorders>
              <w:bottom w:val="single" w:sz="2" w:space="0" w:color="auto"/>
            </w:tcBorders>
          </w:tcPr>
          <w:p w14:paraId="65A5D6CB" w14:textId="778A50F1" w:rsidR="00F02E85" w:rsidRPr="0088256B" w:rsidRDefault="00800F89" w:rsidP="001C37ED">
            <w:pPr>
              <w:pStyle w:val="AbstractDistrList"/>
            </w:pPr>
            <w:r>
              <w:t>As a part of the consolidation of the warm magnet systems of the betatron cleaning i</w:t>
            </w:r>
            <w:r>
              <w:t>n</w:t>
            </w:r>
            <w:r>
              <w:t>sertion (IR7), one MQW module of the Q5 magnet will be remove</w:t>
            </w:r>
            <w:ins w:id="0" w:author="Rodeirk B" w:date="2018-04-03T11:35:00Z">
              <w:r w:rsidR="001A1C37">
                <w:t>d</w:t>
              </w:r>
            </w:ins>
            <w:r>
              <w:t xml:space="preserve"> from the tunnel</w:t>
            </w:r>
            <w:ins w:id="1" w:author="Rodeirk B" w:date="2018-04-03T11:35:00Z">
              <w:r w:rsidR="001A1C37">
                <w:t xml:space="preserve"> </w:t>
              </w:r>
            </w:ins>
            <w:ins w:id="2" w:author="Anne-Laure Perrot" w:date="2018-05-15T17:17:00Z">
              <w:r w:rsidR="00040940">
                <w:t>[</w:t>
              </w:r>
            </w:ins>
            <w:ins w:id="3" w:author="Stefano Redaelli" w:date="2018-08-28T00:27:00Z">
              <w:r w:rsidR="001C37ED">
                <w:t>1</w:t>
              </w:r>
            </w:ins>
            <w:ins w:id="4" w:author="Anne-Laure Perrot" w:date="2018-05-15T17:17:00Z">
              <w:r w:rsidR="00040940">
                <w:t xml:space="preserve">]. </w:t>
              </w:r>
            </w:ins>
            <w:r>
              <w:t xml:space="preserve">This is planned for LS2 as </w:t>
            </w:r>
            <w:ins w:id="5" w:author="Stefano Redaelli" w:date="2018-04-04T14:47:00Z">
              <w:r w:rsidR="002B149A">
                <w:t xml:space="preserve">a </w:t>
              </w:r>
            </w:ins>
            <w:r>
              <w:t xml:space="preserve">part of the mitigation measures to reduce </w:t>
            </w:r>
            <w:ins w:id="6" w:author="Alessio Mereghetti" w:date="2018-04-03T16:11:00Z">
              <w:r w:rsidR="00FF6D0A">
                <w:t xml:space="preserve">the </w:t>
              </w:r>
            </w:ins>
            <w:r>
              <w:t>absorbed dose on warm magnets and increase their lifetime. In order to ensure adequate prote</w:t>
            </w:r>
            <w:r>
              <w:t>c</w:t>
            </w:r>
            <w:r>
              <w:t xml:space="preserve">tion of </w:t>
            </w:r>
            <w:ins w:id="7" w:author="Stefano Redaelli" w:date="2018-04-04T14:47:00Z">
              <w:r w:rsidR="002B149A">
                <w:t xml:space="preserve">the </w:t>
              </w:r>
            </w:ins>
            <w:ins w:id="8" w:author="Alessio Mereghetti" w:date="2018-04-03T16:11:00Z">
              <w:r w:rsidR="00FF6D0A">
                <w:t xml:space="preserve">downstream </w:t>
              </w:r>
            </w:ins>
            <w:r>
              <w:t>magnet</w:t>
            </w:r>
            <w:ins w:id="9" w:author="Alessio Mereghetti" w:date="2018-04-03T16:11:00Z">
              <w:r w:rsidR="00FF6D0A">
                <w:t>s</w:t>
              </w:r>
            </w:ins>
            <w:r>
              <w:t>, a new passive absorber</w:t>
            </w:r>
            <w:ins w:id="10" w:author="Stefano Redaelli" w:date="2018-05-24T17:22:00Z">
              <w:r w:rsidR="00562465">
                <w:t xml:space="preserve"> </w:t>
              </w:r>
            </w:ins>
            <w:r w:rsidR="00196B12">
              <w:t>TCAPM (Target Collimator A</w:t>
            </w:r>
            <w:r w:rsidR="00196B12">
              <w:t>b</w:t>
            </w:r>
            <w:r w:rsidR="00196B12">
              <w:t>sorber Passive Mask)</w:t>
            </w:r>
            <w:ins w:id="11" w:author="Anne-Laure Perrot" w:date="2018-05-15T17:18:00Z">
              <w:r w:rsidR="00F42527">
                <w:t>, will be installed</w:t>
              </w:r>
            </w:ins>
            <w:r w:rsidR="00196B12">
              <w:t xml:space="preserve">. </w:t>
            </w:r>
            <w:r>
              <w:t xml:space="preserve">This document presents the solution proposed for implementation in LS2. </w:t>
            </w:r>
            <w:r w:rsidR="006966E2">
              <w:t>This activity is part of the consolidation project.</w:t>
            </w:r>
          </w:p>
        </w:tc>
      </w:tr>
      <w:tr w:rsidR="00F02E85" w14:paraId="7AC3F420" w14:textId="77777777" w:rsidTr="00201DC5">
        <w:trPr>
          <w:trHeight w:hRule="exact" w:val="284"/>
        </w:trPr>
        <w:tc>
          <w:tcPr>
            <w:tcW w:w="2665" w:type="dxa"/>
            <w:tcBorders>
              <w:top w:val="single" w:sz="2" w:space="0" w:color="auto"/>
              <w:right w:val="single" w:sz="2" w:space="0" w:color="auto"/>
            </w:tcBorders>
            <w:vAlign w:val="center"/>
          </w:tcPr>
          <w:p w14:paraId="4FC2125A" w14:textId="77777777" w:rsidR="00F02E85" w:rsidRDefault="0088256B" w:rsidP="0088256B">
            <w:pPr>
              <w:pStyle w:val="Label"/>
            </w:pPr>
            <w:r>
              <w:t>DOCUMENT PREPARED BY:</w:t>
            </w:r>
          </w:p>
        </w:tc>
        <w:tc>
          <w:tcPr>
            <w:tcW w:w="4120" w:type="dxa"/>
            <w:tcBorders>
              <w:top w:val="single" w:sz="2" w:space="0" w:color="auto"/>
              <w:left w:val="single" w:sz="2" w:space="0" w:color="auto"/>
              <w:right w:val="single" w:sz="2" w:space="0" w:color="auto"/>
            </w:tcBorders>
            <w:vAlign w:val="center"/>
          </w:tcPr>
          <w:p w14:paraId="6346E16F" w14:textId="6515D27A" w:rsidR="00F02E85" w:rsidRDefault="0088256B" w:rsidP="00733BF3">
            <w:pPr>
              <w:pStyle w:val="Label"/>
            </w:pPr>
            <w:r>
              <w:t>DOCUMENT CHECKED BY:</w:t>
            </w:r>
          </w:p>
        </w:tc>
        <w:tc>
          <w:tcPr>
            <w:tcW w:w="3393" w:type="dxa"/>
            <w:tcBorders>
              <w:top w:val="single" w:sz="2" w:space="0" w:color="auto"/>
              <w:left w:val="single" w:sz="2" w:space="0" w:color="auto"/>
            </w:tcBorders>
            <w:vAlign w:val="center"/>
          </w:tcPr>
          <w:p w14:paraId="314337E4" w14:textId="5D3B63B8" w:rsidR="00F02E85" w:rsidRDefault="0088256B" w:rsidP="0088256B">
            <w:pPr>
              <w:pStyle w:val="Label"/>
            </w:pPr>
            <w:r>
              <w:t>DOCUMENT APPROVED BY:</w:t>
            </w:r>
          </w:p>
        </w:tc>
      </w:tr>
      <w:tr w:rsidR="00F02E85" w14:paraId="0C54477B" w14:textId="77777777" w:rsidTr="00201DC5">
        <w:trPr>
          <w:trHeight w:hRule="exact" w:val="5377"/>
        </w:trPr>
        <w:tc>
          <w:tcPr>
            <w:tcW w:w="2665" w:type="dxa"/>
            <w:tcBorders>
              <w:bottom w:val="single" w:sz="2" w:space="0" w:color="auto"/>
              <w:right w:val="single" w:sz="2" w:space="0" w:color="auto"/>
            </w:tcBorders>
          </w:tcPr>
          <w:p w14:paraId="4B62D1E1" w14:textId="24E30511" w:rsidR="004B5B86" w:rsidRDefault="00A93BA0" w:rsidP="002B149A">
            <w:pPr>
              <w:pStyle w:val="Names"/>
              <w:rPr>
                <w:lang w:val="en-US"/>
              </w:rPr>
            </w:pPr>
            <w:r w:rsidRPr="002B149A">
              <w:rPr>
                <w:lang w:val="en-US"/>
              </w:rPr>
              <w:t>S</w:t>
            </w:r>
            <w:ins w:id="12" w:author="Stefano Redaelli" w:date="2018-04-04T14:48:00Z">
              <w:r w:rsidR="002B149A" w:rsidRPr="002B149A">
                <w:rPr>
                  <w:lang w:val="en-US"/>
                </w:rPr>
                <w:t>.</w:t>
              </w:r>
              <w:r w:rsidR="002B149A">
                <w:rPr>
                  <w:lang w:val="en-US"/>
                </w:rPr>
                <w:t> </w:t>
              </w:r>
            </w:ins>
            <w:r w:rsidRPr="002B149A">
              <w:rPr>
                <w:lang w:val="en-US"/>
              </w:rPr>
              <w:t>Redaelli</w:t>
            </w:r>
            <w:r w:rsidR="004B5B86">
              <w:rPr>
                <w:lang w:val="en-US"/>
              </w:rPr>
              <w:t xml:space="preserve"> BE-ABP</w:t>
            </w:r>
            <w:ins w:id="13" w:author="Stefano Redaelli" w:date="2018-04-04T14:48:00Z">
              <w:r w:rsidR="002B149A">
                <w:rPr>
                  <w:lang w:val="en-US"/>
                </w:rPr>
                <w:t xml:space="preserve">, </w:t>
              </w:r>
            </w:ins>
          </w:p>
          <w:p w14:paraId="797699ED" w14:textId="5DB80E43" w:rsidR="004B5B86" w:rsidRDefault="00FF6D0A" w:rsidP="002B149A">
            <w:pPr>
              <w:pStyle w:val="Names"/>
              <w:rPr>
                <w:lang w:val="en-US"/>
              </w:rPr>
            </w:pPr>
            <w:ins w:id="14" w:author="Alessio Mereghetti" w:date="2018-04-03T16:12:00Z">
              <w:r w:rsidRPr="002B149A">
                <w:rPr>
                  <w:lang w:val="en-US"/>
                </w:rPr>
                <w:t>R.</w:t>
              </w:r>
            </w:ins>
            <w:ins w:id="15" w:author="Stefano Redaelli" w:date="2018-04-04T14:48:00Z">
              <w:r w:rsidR="002B149A">
                <w:rPr>
                  <w:lang w:val="en-US"/>
                </w:rPr>
                <w:t> </w:t>
              </w:r>
            </w:ins>
            <w:ins w:id="16" w:author="Alessio Mereghetti" w:date="2018-04-03T16:12:00Z">
              <w:r>
                <w:rPr>
                  <w:lang w:val="en-US"/>
                </w:rPr>
                <w:t>Bruce</w:t>
              </w:r>
            </w:ins>
            <w:r w:rsidR="004B5B86">
              <w:rPr>
                <w:lang w:val="en-US"/>
              </w:rPr>
              <w:t xml:space="preserve"> BE-ABP</w:t>
            </w:r>
            <w:ins w:id="17" w:author="Stefano Redaelli" w:date="2018-04-04T14:48:00Z">
              <w:r w:rsidR="002B149A">
                <w:rPr>
                  <w:lang w:val="en-US"/>
                </w:rPr>
                <w:t xml:space="preserve">, </w:t>
              </w:r>
            </w:ins>
          </w:p>
          <w:p w14:paraId="4A7968B5" w14:textId="1DE6818F" w:rsidR="00FF6D0A" w:rsidRPr="002B149A" w:rsidRDefault="002B149A" w:rsidP="002B149A">
            <w:pPr>
              <w:pStyle w:val="Names"/>
              <w:rPr>
                <w:lang w:val="en-US"/>
              </w:rPr>
            </w:pPr>
            <w:ins w:id="18" w:author="Stefano Redaelli" w:date="2018-04-04T14:47:00Z">
              <w:r>
                <w:rPr>
                  <w:lang w:val="en-US"/>
                </w:rPr>
                <w:t>A.</w:t>
              </w:r>
            </w:ins>
            <w:ins w:id="19" w:author="Stefano Redaelli" w:date="2018-04-04T14:48:00Z">
              <w:r>
                <w:rPr>
                  <w:lang w:val="en-US"/>
                </w:rPr>
                <w:t> </w:t>
              </w:r>
            </w:ins>
            <w:ins w:id="20" w:author="Alessio Mereghetti" w:date="2018-04-03T16:12:00Z">
              <w:r w:rsidR="00FF6D0A">
                <w:rPr>
                  <w:lang w:val="en-US"/>
                </w:rPr>
                <w:t>Mereghetti</w:t>
              </w:r>
            </w:ins>
            <w:r w:rsidR="004B5B86">
              <w:rPr>
                <w:lang w:val="en-US"/>
              </w:rPr>
              <w:t xml:space="preserve"> BE-ABP</w:t>
            </w:r>
          </w:p>
        </w:tc>
        <w:tc>
          <w:tcPr>
            <w:tcW w:w="4120" w:type="dxa"/>
            <w:tcBorders>
              <w:left w:val="single" w:sz="2" w:space="0" w:color="auto"/>
              <w:bottom w:val="single" w:sz="2" w:space="0" w:color="auto"/>
              <w:right w:val="single" w:sz="2" w:space="0" w:color="auto"/>
            </w:tcBorders>
          </w:tcPr>
          <w:p w14:paraId="6E7ED883" w14:textId="1BE6D2B2" w:rsidR="00201DC5" w:rsidRPr="001C37ED" w:rsidRDefault="00201DC5" w:rsidP="00733BF3">
            <w:pPr>
              <w:pStyle w:val="Names"/>
              <w:rPr>
                <w:ins w:id="21" w:author="Anne-Laure Perrot" w:date="2018-05-15T17:14:00Z"/>
              </w:rPr>
            </w:pPr>
            <w:ins w:id="22" w:author="Anne-Laure Perrot" w:date="2018-05-15T17:14:00Z">
              <w:r w:rsidRPr="001C37ED">
                <w:t>O. Aberle, J. Albertone, C. Adorisio,</w:t>
              </w:r>
            </w:ins>
          </w:p>
          <w:p w14:paraId="5C041D9D" w14:textId="19864658" w:rsidR="00201DC5" w:rsidRPr="001C37ED" w:rsidRDefault="00201DC5" w:rsidP="001C37ED">
            <w:pPr>
              <w:pStyle w:val="Names"/>
              <w:rPr>
                <w:ins w:id="23" w:author="Anne-Laure Perrot" w:date="2018-05-15T17:14:00Z"/>
                <w:b/>
                <w:lang w:val="fr-FR"/>
              </w:rPr>
            </w:pPr>
            <w:ins w:id="24" w:author="Anne-Laure Perrot" w:date="2018-05-15T17:14:00Z">
              <w:r w:rsidRPr="001C37ED">
                <w:t xml:space="preserve">G. Arduini, M. </w:t>
              </w:r>
              <w:proofErr w:type="spellStart"/>
              <w:r w:rsidRPr="001C37ED">
                <w:t>Barberan</w:t>
              </w:r>
              <w:proofErr w:type="spellEnd"/>
              <w:r w:rsidRPr="001C37ED">
                <w:t>,</w:t>
              </w:r>
            </w:ins>
            <w:ins w:id="25" w:author="Stefano Redaelli" w:date="2018-08-28T00:25:00Z">
              <w:r w:rsidR="001C37ED">
                <w:rPr>
                  <w:lang w:val="fr-FR"/>
                </w:rPr>
                <w:t xml:space="preserve"> </w:t>
              </w:r>
            </w:ins>
            <w:ins w:id="26" w:author="Anne-Laure Perrot" w:date="2018-05-15T17:14:00Z">
              <w:r w:rsidRPr="001C37ED">
                <w:rPr>
                  <w:lang w:val="fr-FR"/>
                </w:rPr>
                <w:t>M. Bernardini, A.</w:t>
              </w:r>
            </w:ins>
            <w:ins w:id="27" w:author="Stefano Redaelli" w:date="2018-08-28T00:27:00Z">
              <w:r w:rsidR="001C37ED">
                <w:rPr>
                  <w:lang w:val="fr-FR"/>
                </w:rPr>
                <w:t> </w:t>
              </w:r>
            </w:ins>
            <w:proofErr w:type="spellStart"/>
            <w:ins w:id="28" w:author="Anne-Laure Perrot" w:date="2018-05-15T17:14:00Z">
              <w:r w:rsidRPr="001C37ED">
                <w:rPr>
                  <w:lang w:val="fr-FR"/>
                </w:rPr>
                <w:t>Bertarelli</w:t>
              </w:r>
              <w:proofErr w:type="spellEnd"/>
              <w:r w:rsidRPr="001C37ED">
                <w:rPr>
                  <w:lang w:val="fr-FR"/>
                </w:rPr>
                <w:t>, F. Be</w:t>
              </w:r>
              <w:r w:rsidRPr="001C37ED">
                <w:rPr>
                  <w:lang w:val="fr-FR"/>
                </w:rPr>
                <w:t>r</w:t>
              </w:r>
              <w:r w:rsidRPr="001C37ED">
                <w:rPr>
                  <w:lang w:val="fr-FR"/>
                </w:rPr>
                <w:t>tinelli,</w:t>
              </w:r>
            </w:ins>
          </w:p>
          <w:p w14:paraId="24F0F989" w14:textId="1C40D314" w:rsidR="00201DC5" w:rsidRPr="001C37ED" w:rsidRDefault="00201DC5" w:rsidP="00733BF3">
            <w:pPr>
              <w:pStyle w:val="Names"/>
              <w:rPr>
                <w:ins w:id="29" w:author="Anne-Laure Perrot" w:date="2018-05-15T17:14:00Z"/>
              </w:rPr>
            </w:pPr>
            <w:ins w:id="30" w:author="Anne-Laure Perrot" w:date="2018-05-15T17:14:00Z">
              <w:r w:rsidRPr="001C37ED">
                <w:t>C. Bertone, C. Boccard, G. Bregliozzi,</w:t>
              </w:r>
            </w:ins>
          </w:p>
          <w:p w14:paraId="4BA1CD04" w14:textId="77777777" w:rsidR="00201DC5" w:rsidRPr="001C37ED" w:rsidRDefault="00201DC5" w:rsidP="00733BF3">
            <w:pPr>
              <w:pStyle w:val="Names"/>
              <w:rPr>
                <w:ins w:id="31" w:author="Anne-Laure Perrot" w:date="2018-05-15T17:14:00Z"/>
              </w:rPr>
            </w:pPr>
            <w:ins w:id="32" w:author="Anne-Laure Perrot" w:date="2018-05-15T17:14:00Z">
              <w:r w:rsidRPr="001C37ED">
                <w:t>S. Bustamante, M. Calviani, F. Carra,</w:t>
              </w:r>
            </w:ins>
          </w:p>
          <w:p w14:paraId="194300E6" w14:textId="7DEE7277" w:rsidR="00201DC5" w:rsidRPr="001C37ED" w:rsidRDefault="00201DC5" w:rsidP="00733BF3">
            <w:pPr>
              <w:pStyle w:val="Names"/>
              <w:rPr>
                <w:ins w:id="33" w:author="Anne-Laure Perrot" w:date="2018-05-15T17:14:00Z"/>
              </w:rPr>
            </w:pPr>
            <w:ins w:id="34" w:author="Anne-Laure Perrot" w:date="2018-05-15T17:14:00Z">
              <w:r w:rsidRPr="001C37ED">
                <w:t>G. Cattenoz, P. Chiggiato, J. P. Corso,</w:t>
              </w:r>
            </w:ins>
          </w:p>
          <w:p w14:paraId="3A86475B" w14:textId="171807CF" w:rsidR="00201DC5" w:rsidRPr="00B82B1C" w:rsidRDefault="00201DC5" w:rsidP="00733BF3">
            <w:pPr>
              <w:pStyle w:val="Names"/>
              <w:rPr>
                <w:ins w:id="35" w:author="Anne-Laure Perrot" w:date="2018-05-15T17:14:00Z"/>
                <w:lang w:val="fr-FR"/>
              </w:rPr>
            </w:pPr>
            <w:ins w:id="36" w:author="Anne-Laure Perrot" w:date="2018-05-15T17:14:00Z">
              <w:r w:rsidRPr="00EC76AD">
                <w:rPr>
                  <w:lang w:val="fr-FR"/>
                </w:rPr>
                <w:t>R. De Maria, R. Folch,</w:t>
              </w:r>
            </w:ins>
          </w:p>
          <w:p w14:paraId="4C6C32B1" w14:textId="7FC0C8F8" w:rsidR="00201DC5" w:rsidRDefault="00201DC5" w:rsidP="00733BF3">
            <w:pPr>
              <w:pStyle w:val="Names"/>
              <w:rPr>
                <w:ins w:id="37" w:author="Anne-Laure Perrot" w:date="2018-05-15T17:14:00Z"/>
                <w:lang w:val="fr-FR"/>
              </w:rPr>
            </w:pPr>
            <w:ins w:id="38" w:author="Anne-Laure Perrot" w:date="2018-05-15T17:14:00Z">
              <w:r>
                <w:rPr>
                  <w:lang w:val="fr-FR"/>
                </w:rPr>
                <w:t>J.</w:t>
              </w:r>
              <w:r w:rsidRPr="00EC76AD">
                <w:rPr>
                  <w:lang w:val="fr-FR"/>
                </w:rPr>
                <w:t xml:space="preserve"> F. Fuchs, C. Gaignant, L. Gentini,</w:t>
              </w:r>
            </w:ins>
          </w:p>
          <w:p w14:paraId="6DE198D3" w14:textId="77777777" w:rsidR="00201DC5" w:rsidRPr="001C37ED" w:rsidRDefault="00201DC5" w:rsidP="00733BF3">
            <w:pPr>
              <w:pStyle w:val="Names"/>
              <w:rPr>
                <w:ins w:id="39" w:author="Anne-Laure Perrot" w:date="2018-05-15T17:14:00Z"/>
              </w:rPr>
            </w:pPr>
            <w:ins w:id="40" w:author="Anne-Laure Perrot" w:date="2018-05-15T17:14:00Z">
              <w:r w:rsidRPr="001C37ED">
                <w:t>S. Gilardoni, G. Girardot,</w:t>
              </w:r>
            </w:ins>
          </w:p>
          <w:p w14:paraId="02B0BF68" w14:textId="21EACF3A" w:rsidR="00201DC5" w:rsidRPr="001C37ED" w:rsidRDefault="00201DC5" w:rsidP="00733BF3">
            <w:pPr>
              <w:pStyle w:val="Names"/>
              <w:rPr>
                <w:ins w:id="41" w:author="Anne-Laure Perrot" w:date="2018-05-15T17:14:00Z"/>
              </w:rPr>
            </w:pPr>
            <w:ins w:id="42" w:author="Anne-Laure Perrot" w:date="2018-05-15T17:14:00Z">
              <w:r w:rsidRPr="001C37ED">
                <w:t>M. Giovannozzi, B. Goddard,</w:t>
              </w:r>
            </w:ins>
          </w:p>
          <w:p w14:paraId="41A035CA" w14:textId="788ECE1E" w:rsidR="00201DC5" w:rsidRPr="001C37ED" w:rsidRDefault="00201DC5" w:rsidP="001C37ED">
            <w:pPr>
              <w:pStyle w:val="Names"/>
              <w:rPr>
                <w:ins w:id="43" w:author="Anne-Laure Perrot" w:date="2018-05-15T17:14:00Z"/>
                <w:b/>
                <w:lang w:val="fr-FR"/>
              </w:rPr>
            </w:pPr>
            <w:ins w:id="44" w:author="Anne-Laure Perrot" w:date="2018-05-15T17:14:00Z">
              <w:r w:rsidRPr="00576A16">
                <w:rPr>
                  <w:lang w:val="fr-FR"/>
                </w:rPr>
                <w:t>E. Jensen, R. Jones, I. Lamas Garcia,</w:t>
              </w:r>
            </w:ins>
            <w:ins w:id="45" w:author="Stefano Redaelli" w:date="2018-08-28T00:25:00Z">
              <w:r w:rsidR="001C37ED">
                <w:rPr>
                  <w:lang w:val="it-IT"/>
                </w:rPr>
                <w:t xml:space="preserve"> </w:t>
              </w:r>
            </w:ins>
            <w:ins w:id="46" w:author="Anne-Laure Perrot" w:date="2018-05-15T17:14:00Z">
              <w:r w:rsidRPr="001C37ED">
                <w:rPr>
                  <w:lang w:val="fr-FR"/>
                </w:rPr>
                <w:t>M.</w:t>
              </w:r>
            </w:ins>
            <w:ins w:id="47" w:author="Stefano Redaelli" w:date="2018-08-28T00:27:00Z">
              <w:r w:rsidR="001C37ED">
                <w:rPr>
                  <w:lang w:val="fr-FR"/>
                </w:rPr>
                <w:t> </w:t>
              </w:r>
            </w:ins>
            <w:proofErr w:type="spellStart"/>
            <w:ins w:id="48" w:author="Anne-Laure Perrot" w:date="2018-05-15T17:14:00Z">
              <w:r w:rsidRPr="001C37ED">
                <w:rPr>
                  <w:lang w:val="fr-FR"/>
                </w:rPr>
                <w:t>Lamont</w:t>
              </w:r>
              <w:proofErr w:type="spellEnd"/>
              <w:r w:rsidRPr="001C37ED">
                <w:rPr>
                  <w:lang w:val="fr-FR"/>
                </w:rPr>
                <w:t>, J. Lendaro, A. Masi,</w:t>
              </w:r>
            </w:ins>
          </w:p>
          <w:p w14:paraId="6AA6E6C6" w14:textId="2E06B28E" w:rsidR="00733BF3" w:rsidRPr="001C37ED" w:rsidRDefault="00201DC5" w:rsidP="00733BF3">
            <w:pPr>
              <w:pStyle w:val="Names"/>
            </w:pPr>
            <w:ins w:id="49" w:author="Anne-Laure Perrot" w:date="2018-05-15T17:14:00Z">
              <w:r w:rsidRPr="001C37ED">
                <w:t>D. Missiaen</w:t>
              </w:r>
              <w:proofErr w:type="gramStart"/>
              <w:r w:rsidRPr="001C37ED">
                <w:t>,</w:t>
              </w:r>
              <w:proofErr w:type="gramEnd"/>
              <w:r w:rsidRPr="001C37ED">
                <w:t>Y. Muttoni, T. Otto,</w:t>
              </w:r>
            </w:ins>
          </w:p>
          <w:p w14:paraId="3A3C6132" w14:textId="644CA01A" w:rsidR="00201DC5" w:rsidRDefault="00201DC5" w:rsidP="00733BF3">
            <w:pPr>
              <w:pStyle w:val="Names"/>
              <w:rPr>
                <w:ins w:id="50" w:author="Anne-Laure Perrot" w:date="2018-05-15T17:14:00Z"/>
              </w:rPr>
            </w:pPr>
            <w:ins w:id="51" w:author="Anne-Laure Perrot" w:date="2018-05-15T17:14:00Z">
              <w:r w:rsidRPr="00EC76AD">
                <w:t xml:space="preserve">E. Page, </w:t>
              </w:r>
              <w:r w:rsidRPr="009F5FBF">
                <w:t>S. Roesler,</w:t>
              </w:r>
            </w:ins>
          </w:p>
          <w:p w14:paraId="39699AB3" w14:textId="028073AA" w:rsidR="00201DC5" w:rsidRDefault="00201DC5" w:rsidP="00733BF3">
            <w:pPr>
              <w:pStyle w:val="Names"/>
              <w:rPr>
                <w:ins w:id="52" w:author="Anne-Laure Perrot" w:date="2018-05-15T17:14:00Z"/>
              </w:rPr>
            </w:pPr>
            <w:ins w:id="53" w:author="Anne-Laure Perrot" w:date="2018-05-15T17:14:00Z">
              <w:r w:rsidRPr="009F5FBF">
                <w:t>B. Salvan</w:t>
              </w:r>
              <w:r>
                <w:t xml:space="preserve">t, R. Steerenberg, </w:t>
              </w:r>
            </w:ins>
          </w:p>
          <w:p w14:paraId="2EB2D5FA" w14:textId="23608F35" w:rsidR="00E80E21" w:rsidRPr="00BD1217" w:rsidRDefault="00201DC5" w:rsidP="00733BF3">
            <w:pPr>
              <w:pStyle w:val="Names"/>
              <w:rPr>
                <w:lang w:val="nl-NL"/>
              </w:rPr>
            </w:pPr>
            <w:ins w:id="54" w:author="Anne-Laure Perrot" w:date="2018-05-15T17:14:00Z">
              <w:r w:rsidRPr="00AB29CC">
                <w:t>M. Tavlet,</w:t>
              </w:r>
              <w:r>
                <w:t xml:space="preserve"> </w:t>
              </w:r>
              <w:r w:rsidRPr="009F5FBF">
                <w:t xml:space="preserve">C. Vollinger, </w:t>
              </w:r>
              <w:r>
                <w:t>J. Wenninger</w:t>
              </w:r>
            </w:ins>
          </w:p>
        </w:tc>
        <w:tc>
          <w:tcPr>
            <w:tcW w:w="3393" w:type="dxa"/>
            <w:tcBorders>
              <w:left w:val="single" w:sz="2" w:space="0" w:color="auto"/>
              <w:bottom w:val="single" w:sz="2" w:space="0" w:color="auto"/>
            </w:tcBorders>
          </w:tcPr>
          <w:p w14:paraId="23FF499B" w14:textId="77777777" w:rsidR="00A93BA0" w:rsidRDefault="00A93BA0" w:rsidP="00A93BA0">
            <w:pPr>
              <w:pStyle w:val="Names"/>
            </w:pPr>
            <w:r>
              <w:t xml:space="preserve">P. Collier </w:t>
            </w:r>
          </w:p>
          <w:p w14:paraId="38BEBB80" w14:textId="77777777" w:rsidR="00F02E85" w:rsidRDefault="00A93BA0" w:rsidP="00A93BA0">
            <w:pPr>
              <w:pStyle w:val="Names"/>
            </w:pPr>
            <w:r>
              <w:t>(on behalf of the LMC)</w:t>
            </w:r>
          </w:p>
          <w:p w14:paraId="2B8DE2EE" w14:textId="77777777" w:rsidR="00A22713" w:rsidRDefault="00A22713" w:rsidP="00A93BA0">
            <w:pPr>
              <w:pStyle w:val="Names"/>
            </w:pPr>
          </w:p>
          <w:p w14:paraId="1DC792B7" w14:textId="2385C5B7" w:rsidR="0043640A" w:rsidRPr="007210C9" w:rsidRDefault="0043640A" w:rsidP="00A93BA0">
            <w:pPr>
              <w:pStyle w:val="Names"/>
            </w:pPr>
          </w:p>
        </w:tc>
      </w:tr>
      <w:tr w:rsidR="00F02E85" w14:paraId="760D5828" w14:textId="77777777" w:rsidTr="0088256B">
        <w:trPr>
          <w:trHeight w:hRule="exact" w:val="284"/>
        </w:trPr>
        <w:tc>
          <w:tcPr>
            <w:tcW w:w="10178" w:type="dxa"/>
            <w:gridSpan w:val="3"/>
            <w:tcBorders>
              <w:top w:val="single" w:sz="2" w:space="0" w:color="auto"/>
            </w:tcBorders>
            <w:vAlign w:val="center"/>
          </w:tcPr>
          <w:p w14:paraId="1846FAB9" w14:textId="7777FEBA" w:rsidR="00F02E85" w:rsidRDefault="0088256B" w:rsidP="0088256B">
            <w:pPr>
              <w:pStyle w:val="Label"/>
            </w:pPr>
            <w:r>
              <w:t>DOCUMENT SENT FOR INFORMATION TO:</w:t>
            </w:r>
          </w:p>
        </w:tc>
      </w:tr>
      <w:tr w:rsidR="0088256B" w14:paraId="72979A40" w14:textId="77777777" w:rsidTr="00A93BA0">
        <w:trPr>
          <w:trHeight w:val="555"/>
        </w:trPr>
        <w:tc>
          <w:tcPr>
            <w:tcW w:w="10178" w:type="dxa"/>
            <w:gridSpan w:val="3"/>
            <w:tcBorders>
              <w:bottom w:val="single" w:sz="4" w:space="0" w:color="auto"/>
            </w:tcBorders>
          </w:tcPr>
          <w:p w14:paraId="78FBE546" w14:textId="356E1167" w:rsidR="0088256B" w:rsidRDefault="00A93BA0" w:rsidP="0088256B">
            <w:pPr>
              <w:pStyle w:val="AbstractDistrList"/>
              <w:jc w:val="left"/>
            </w:pPr>
            <w:r>
              <w:t>LMC participants</w:t>
            </w:r>
            <w:r w:rsidR="00E95C12">
              <w:t xml:space="preserve">, Collimation working group, </w:t>
            </w:r>
            <w:r w:rsidR="003243C1">
              <w:t xml:space="preserve">Collimation Upgrade Specification working group, </w:t>
            </w:r>
            <w:r w:rsidR="00E95C12">
              <w:t>Machine Protection working group</w:t>
            </w:r>
            <w:r w:rsidR="00734370">
              <w:t xml:space="preserve">, </w:t>
            </w:r>
            <w:ins w:id="55" w:author="Anne-Laure Perrot" w:date="2018-05-15T17:16:00Z">
              <w:r w:rsidR="00734370">
                <w:t>ATS groups leaders</w:t>
              </w:r>
            </w:ins>
          </w:p>
        </w:tc>
      </w:tr>
      <w:tr w:rsidR="001C3CFE" w14:paraId="14EAA1C2" w14:textId="77777777" w:rsidTr="00984F5C">
        <w:trPr>
          <w:trHeight w:hRule="exact" w:val="284"/>
        </w:trPr>
        <w:tc>
          <w:tcPr>
            <w:tcW w:w="10178" w:type="dxa"/>
            <w:gridSpan w:val="3"/>
            <w:tcBorders>
              <w:top w:val="single" w:sz="4" w:space="0" w:color="auto"/>
            </w:tcBorders>
          </w:tcPr>
          <w:p w14:paraId="3D0571C7" w14:textId="77777777" w:rsidR="001C3CFE" w:rsidRDefault="001C3CFE" w:rsidP="001C3CFE">
            <w:pPr>
              <w:pStyle w:val="Label"/>
            </w:pPr>
            <w:r>
              <w:t xml:space="preserve">SUMMARY OF THE ACTIONS TO BE </w:t>
            </w:r>
            <w:r w:rsidRPr="00984F5C">
              <w:t>UNDERTAKEN</w:t>
            </w:r>
            <w:r w:rsidR="00545F43">
              <w:t>:</w:t>
            </w:r>
          </w:p>
        </w:tc>
      </w:tr>
    </w:tbl>
    <w:p w14:paraId="4969AA00" w14:textId="77777777" w:rsidR="00E01916" w:rsidRDefault="00EA1B2C" w:rsidP="00E01916">
      <w:r>
        <w:br w:type="page"/>
      </w:r>
    </w:p>
    <w:p w14:paraId="5518C6AC" w14:textId="77777777" w:rsidR="00545F43" w:rsidRDefault="00545F43" w:rsidP="00FF1370">
      <w:pPr>
        <w:pStyle w:val="Heading1"/>
      </w:pPr>
      <w:r>
        <w:lastRenderedPageBreak/>
        <w:t>EXISTING SITUATION AND INTRODUCTION</w:t>
      </w:r>
    </w:p>
    <w:p w14:paraId="354590A0" w14:textId="105023A4" w:rsidR="00B37D90" w:rsidRDefault="00800F89" w:rsidP="00B37D90">
      <w:pPr>
        <w:pStyle w:val="BodyText"/>
      </w:pPr>
      <w:r>
        <w:t>Details of mitigation plans for the absorbed dose of warm quadrupoles and dipoles in the betatron cleaning insert</w:t>
      </w:r>
      <w:r w:rsidR="004B183A">
        <w:t>ion</w:t>
      </w:r>
      <w:r>
        <w:t xml:space="preserve"> (IR7) </w:t>
      </w:r>
      <w:r w:rsidR="00196B12">
        <w:t xml:space="preserve">of the LHC </w:t>
      </w:r>
      <w:r>
        <w:t xml:space="preserve">can be found in [1]. </w:t>
      </w:r>
      <w:r w:rsidR="004B183A">
        <w:t>Mitigations i</w:t>
      </w:r>
      <w:r w:rsidR="004B183A">
        <w:t>n</w:t>
      </w:r>
      <w:r w:rsidR="004B183A">
        <w:t>clude the removal of the first (along the incoming beam direction) MQW module of the Q5 assemblies at either side of IP7</w:t>
      </w:r>
      <w:r w:rsidR="00BD08FD">
        <w:t>. This</w:t>
      </w:r>
      <w:r w:rsidR="004B183A">
        <w:t xml:space="preserve"> leave</w:t>
      </w:r>
      <w:r w:rsidR="00BD08FD">
        <w:t>s</w:t>
      </w:r>
      <w:r w:rsidR="004B183A">
        <w:t xml:space="preserve"> </w:t>
      </w:r>
      <w:r w:rsidR="00BD08FD">
        <w:t>the subsequent magnets more e</w:t>
      </w:r>
      <w:r w:rsidR="00BD08FD">
        <w:t>x</w:t>
      </w:r>
      <w:r w:rsidR="00BD08FD">
        <w:t>posed to radiation doses. In order to</w:t>
      </w:r>
      <w:r w:rsidR="00196B12">
        <w:t xml:space="preserve"> make the intervention effective for the overall dose reduction</w:t>
      </w:r>
      <w:r w:rsidR="00BD08FD">
        <w:t xml:space="preserve">, an upgrade of the passive collimation system is required. As a design goal for this upgrade, we set the </w:t>
      </w:r>
      <w:ins w:id="56" w:author="Stefano Redaelli" w:date="2018-05-24T17:23:00Z">
        <w:r w:rsidR="00562465">
          <w:t xml:space="preserve">design </w:t>
        </w:r>
      </w:ins>
      <w:r w:rsidR="00BD08FD">
        <w:t>requirement that all remaining 5 magnets should receive doses not exceeding the levels that they receive in the present layout. This requires adding one new passive absorber per beam, call</w:t>
      </w:r>
      <w:ins w:id="57" w:author="Anne-Laure Perrot" w:date="2018-05-15T17:32:00Z">
        <w:r w:rsidR="003E63AE">
          <w:t>ed</w:t>
        </w:r>
      </w:ins>
      <w:r w:rsidR="00BD08FD">
        <w:t xml:space="preserve"> </w:t>
      </w:r>
      <w:r w:rsidR="00196B12">
        <w:t>TCAPM (Target Coll</w:t>
      </w:r>
      <w:r w:rsidR="00196B12">
        <w:t>i</w:t>
      </w:r>
      <w:r w:rsidR="00196B12">
        <w:t>mator Absorber Passive Mask)</w:t>
      </w:r>
      <w:r w:rsidR="00BD08FD">
        <w:t xml:space="preserve">, at the locations of the magnets that will be </w:t>
      </w:r>
      <w:ins w:id="58" w:author="Anne-Laure Perrot" w:date="2018-05-15T17:32:00Z">
        <w:r w:rsidR="003E63AE">
          <w:t>i.e. at the location of the MQWA.E5</w:t>
        </w:r>
      </w:ins>
      <w:r w:rsidR="00BD08FD">
        <w:t xml:space="preserve">. </w:t>
      </w:r>
    </w:p>
    <w:p w14:paraId="6F6A1D78" w14:textId="0461817A" w:rsidR="008201A7" w:rsidRDefault="005D7A73" w:rsidP="00BD08FD">
      <w:pPr>
        <w:pStyle w:val="BodyText"/>
      </w:pPr>
      <w:r>
        <w:t>The r</w:t>
      </w:r>
      <w:r w:rsidR="00BD08FD">
        <w:t xml:space="preserve">equirements and </w:t>
      </w:r>
      <w:r>
        <w:t xml:space="preserve">a detailed </w:t>
      </w:r>
      <w:r w:rsidR="00BD08FD">
        <w:t xml:space="preserve">performance assessment of </w:t>
      </w:r>
      <w:ins w:id="59" w:author="Stefano Redaelli" w:date="2018-04-04T14:49:00Z">
        <w:r w:rsidR="002B149A">
          <w:t xml:space="preserve">possible </w:t>
        </w:r>
      </w:ins>
      <w:r w:rsidR="00BD08FD">
        <w:t xml:space="preserve">new layouts were discussed in various </w:t>
      </w:r>
      <w:r w:rsidR="00873FFA">
        <w:t xml:space="preserve">Collimation Upgrade Specification meetings </w:t>
      </w:r>
      <w:ins w:id="60" w:author="Stefano Redaelli" w:date="2018-04-04T14:49:00Z">
        <w:r w:rsidR="002B149A">
          <w:t>–</w:t>
        </w:r>
      </w:ins>
      <w:ins w:id="61" w:author="Stefano Redaelli" w:date="2018-08-28T00:28:00Z">
        <w:r w:rsidR="001C37ED">
          <w:t xml:space="preserve"> </w:t>
        </w:r>
      </w:ins>
      <w:r w:rsidR="00873FFA">
        <w:t>see</w:t>
      </w:r>
      <w:ins w:id="62" w:author="Stefano Redaelli" w:date="2018-08-28T00:28:00Z">
        <w:r w:rsidR="001C37ED">
          <w:t xml:space="preserve"> the </w:t>
        </w:r>
      </w:ins>
      <w:r w:rsidR="00873FFA">
        <w:t>presentations by C. </w:t>
      </w:r>
      <w:proofErr w:type="spellStart"/>
      <w:r w:rsidR="00873FFA">
        <w:t>Bahamonde</w:t>
      </w:r>
      <w:proofErr w:type="spellEnd"/>
      <w:r w:rsidR="00873FFA">
        <w:t xml:space="preserve"> in [2,3,4,5,6]. Figure 1 shows in an illustrative </w:t>
      </w:r>
      <w:r>
        <w:t xml:space="preserve">sketch, taken from the FLUKA geometry used in simulations, </w:t>
      </w:r>
      <w:r w:rsidR="00873FFA">
        <w:t xml:space="preserve">the present layout </w:t>
      </w:r>
      <w:ins w:id="63" w:author="Anne-Laure Perrot" w:date="2018-05-15T17:37:00Z">
        <w:r w:rsidR="003E63AE">
          <w:t xml:space="preserve">(top view) </w:t>
        </w:r>
      </w:ins>
      <w:r w:rsidR="00873FFA">
        <w:t>and the modified one</w:t>
      </w:r>
      <w:ins w:id="64" w:author="Anne-Laure Perrot" w:date="2018-05-15T17:37:00Z">
        <w:r w:rsidR="003E63AE">
          <w:t>(bottom view)</w:t>
        </w:r>
      </w:ins>
      <w:r>
        <w:t xml:space="preserve"> [2</w:t>
      </w:r>
      <w:ins w:id="65" w:author="Alessio Mereghetti" w:date="2018-04-03T16:16:00Z">
        <w:r w:rsidR="00FF6D0A">
          <w:t>,3</w:t>
        </w:r>
      </w:ins>
      <w:r>
        <w:t>]</w:t>
      </w:r>
      <w:r w:rsidR="00873FFA">
        <w:t xml:space="preserve">. </w:t>
      </w:r>
    </w:p>
    <w:p w14:paraId="76E20304" w14:textId="40A6D339" w:rsidR="00873FFA" w:rsidRDefault="005D7A73" w:rsidP="005D7A73">
      <w:pPr>
        <w:pStyle w:val="BodyText"/>
        <w:jc w:val="center"/>
      </w:pPr>
      <w:r>
        <w:rPr>
          <w:noProof/>
          <w:lang w:val="en-US" w:eastAsia="en-US"/>
        </w:rPr>
        <w:drawing>
          <wp:inline distT="0" distB="0" distL="0" distR="0" wp14:anchorId="442E106F" wp14:editId="47B5B130">
            <wp:extent cx="4160792" cy="1651279"/>
            <wp:effectExtent l="0" t="0" r="5080" b="0"/>
            <wp:docPr id="26" name="Picture 26" descr="Macintosh HD:Users:stefano:private:LHC:Collimation:ECRs:ECR-LS2:MQW:Layout_n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fano:private:LHC:Collimation:ECRs:ECR-LS2:MQW:Layout_no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0792" cy="1651279"/>
                    </a:xfrm>
                    <a:prstGeom prst="rect">
                      <a:avLst/>
                    </a:prstGeom>
                    <a:noFill/>
                    <a:ln>
                      <a:noFill/>
                    </a:ln>
                  </pic:spPr>
                </pic:pic>
              </a:graphicData>
            </a:graphic>
          </wp:inline>
        </w:drawing>
      </w:r>
      <w:r>
        <w:rPr>
          <w:noProof/>
          <w:lang w:val="en-US" w:eastAsia="en-US"/>
        </w:rPr>
        <w:drawing>
          <wp:inline distT="0" distB="0" distL="0" distR="0" wp14:anchorId="6CD7A799" wp14:editId="73BFAD10">
            <wp:extent cx="4160792" cy="1582122"/>
            <wp:effectExtent l="0" t="0" r="5080" b="0"/>
            <wp:docPr id="27" name="Picture 27" descr="Macintosh HD:Users:stefano:private:LHC:Collimation:ECRs:ECR-LS2:MQW:Layout_l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efano:private:LHC:Collimation:ECRs:ECR-LS2:MQW:Layout_ls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0792" cy="1582122"/>
                    </a:xfrm>
                    <a:prstGeom prst="rect">
                      <a:avLst/>
                    </a:prstGeom>
                    <a:noFill/>
                    <a:ln>
                      <a:noFill/>
                    </a:ln>
                  </pic:spPr>
                </pic:pic>
              </a:graphicData>
            </a:graphic>
          </wp:inline>
        </w:drawing>
      </w:r>
    </w:p>
    <w:p w14:paraId="41ED3123" w14:textId="2BB0E071" w:rsidR="005D7A73" w:rsidRDefault="005D7A73" w:rsidP="005D7A73">
      <w:pPr>
        <w:pStyle w:val="BodyText"/>
        <w:jc w:val="center"/>
      </w:pPr>
      <w:r>
        <w:t xml:space="preserve">Figure </w:t>
      </w:r>
      <w:r>
        <w:fldChar w:fldCharType="begin"/>
      </w:r>
      <w:r>
        <w:instrText xml:space="preserve"> SEQ Figure \* ARABIC </w:instrText>
      </w:r>
      <w:r>
        <w:fldChar w:fldCharType="separate"/>
      </w:r>
      <w:r w:rsidR="00223CFF">
        <w:rPr>
          <w:noProof/>
        </w:rPr>
        <w:t>1</w:t>
      </w:r>
      <w:r>
        <w:fldChar w:fldCharType="end"/>
      </w:r>
      <w:r>
        <w:t xml:space="preserve"> — </w:t>
      </w:r>
      <w:r w:rsidR="001472FB">
        <w:t xml:space="preserve">Illustrative view of the present </w:t>
      </w:r>
      <w:ins w:id="66" w:author="Stefano Redaelli" w:date="2018-05-24T17:25:00Z">
        <w:r w:rsidR="00562465">
          <w:t xml:space="preserve">(top) </w:t>
        </w:r>
      </w:ins>
      <w:r w:rsidR="001472FB">
        <w:t xml:space="preserve">and post-LS2 </w:t>
      </w:r>
      <w:ins w:id="67" w:author="Stefano Redaelli" w:date="2018-05-24T17:25:00Z">
        <w:r w:rsidR="00562465">
          <w:t xml:space="preserve">(bottom) </w:t>
        </w:r>
      </w:ins>
      <w:r w:rsidR="001472FB">
        <w:t>layouts of the IR7 Q5 [2,3]</w:t>
      </w:r>
      <w:r>
        <w:rPr>
          <w:noProof/>
        </w:rPr>
        <w:t>.</w:t>
      </w:r>
      <w:ins w:id="68" w:author="Stefano Redaelli" w:date="2018-05-24T17:26:00Z">
        <w:r w:rsidR="00562465">
          <w:rPr>
            <w:noProof/>
          </w:rPr>
          <w:t xml:space="preserve"> The new TCAPM is represented by the brown box immediately upstream of the MQWA.D5</w:t>
        </w:r>
      </w:ins>
      <w:ins w:id="69" w:author="Stefano Redaelli" w:date="2018-08-28T00:29:00Z">
        <w:r w:rsidR="001C37ED">
          <w:rPr>
            <w:noProof/>
          </w:rPr>
          <w:t>, installed in the space freed by the removal of the MQWA.E5</w:t>
        </w:r>
      </w:ins>
      <w:ins w:id="70" w:author="Stefano Redaelli" w:date="2018-05-24T17:26:00Z">
        <w:r w:rsidR="00562465">
          <w:rPr>
            <w:noProof/>
          </w:rPr>
          <w:t>. A specular layout is planned for beam 2.</w:t>
        </w:r>
      </w:ins>
    </w:p>
    <w:p w14:paraId="7C97FD5C" w14:textId="56FADD16" w:rsidR="00EB7679" w:rsidRDefault="001472FB">
      <w:pPr>
        <w:pStyle w:val="BodyText"/>
      </w:pPr>
      <w:r>
        <w:t xml:space="preserve">The present passive collimator TCAP </w:t>
      </w:r>
      <w:ins w:id="71" w:author="Stefano Redaelli" w:date="2018-08-28T00:30:00Z">
        <w:r w:rsidR="001C37ED">
          <w:t xml:space="preserve">(installed upstream of the present MQWA.E5, see Fig. 1) </w:t>
        </w:r>
      </w:ins>
      <w:r>
        <w:t xml:space="preserve">will remain in place and </w:t>
      </w:r>
      <w:ins w:id="72" w:author="Anne-Laure Perrot" w:date="2018-05-15T17:45:00Z">
        <w:r w:rsidR="00B508C7">
          <w:t xml:space="preserve">the </w:t>
        </w:r>
      </w:ins>
      <w:r>
        <w:t xml:space="preserve">new passive absorber </w:t>
      </w:r>
      <w:ins w:id="73" w:author="Anne-Laure Perrot" w:date="2018-05-15T17:45:00Z">
        <w:r w:rsidR="00B508C7">
          <w:t xml:space="preserve">TCAPM </w:t>
        </w:r>
      </w:ins>
      <w:r>
        <w:t xml:space="preserve">will be added. The latter is outside the vacuum, contrary to the existing passive absorbers. </w:t>
      </w:r>
      <w:r w:rsidR="009C2413">
        <w:t>The same e</w:t>
      </w:r>
      <w:r w:rsidR="009C2413">
        <w:t>l</w:t>
      </w:r>
      <w:r w:rsidR="009C2413">
        <w:t>liptical chambers as the present MQW one will be used in this area.</w:t>
      </w:r>
      <w:r w:rsidR="00502A61">
        <w:t xml:space="preserve"> The vacuum layout is described in detail in [1] so we focus here only on the new absorber outside vacuum.</w:t>
      </w:r>
    </w:p>
    <w:p w14:paraId="7554565A" w14:textId="77777777" w:rsidR="00545F43" w:rsidRDefault="00545F43" w:rsidP="00FF1370">
      <w:pPr>
        <w:pStyle w:val="Heading1"/>
      </w:pPr>
      <w:r>
        <w:lastRenderedPageBreak/>
        <w:t>REASON FOR THE CHANGE</w:t>
      </w:r>
    </w:p>
    <w:p w14:paraId="0B14EE34" w14:textId="5D701BD9" w:rsidR="00F65207" w:rsidRDefault="009C2413" w:rsidP="00EF3B09">
      <w:pPr>
        <w:pStyle w:val="BodyText"/>
      </w:pPr>
      <w:r>
        <w:t xml:space="preserve">The </w:t>
      </w:r>
      <w:r w:rsidR="00F71068">
        <w:t>computed</w:t>
      </w:r>
      <w:r w:rsidR="00033AE5">
        <w:t xml:space="preserve"> doses in </w:t>
      </w:r>
      <w:r w:rsidR="00F71068">
        <w:t xml:space="preserve">all modules of </w:t>
      </w:r>
      <w:r w:rsidR="00033AE5">
        <w:t xml:space="preserve">the Q5 magnets for beam 1, estimated for the </w:t>
      </w:r>
      <w:r w:rsidR="00F71068">
        <w:t xml:space="preserve">whole </w:t>
      </w:r>
      <w:r w:rsidR="00033AE5">
        <w:t>lifetime of the HL-LHC</w:t>
      </w:r>
      <w:r w:rsidR="00F71068">
        <w:t xml:space="preserve"> project</w:t>
      </w:r>
      <w:ins w:id="74" w:author="Alessio Mereghetti" w:date="2018-04-03T17:18:00Z">
        <w:r w:rsidR="002B7734">
          <w:t xml:space="preserve"> [7]</w:t>
        </w:r>
      </w:ins>
      <w:r w:rsidR="00033AE5">
        <w:t>, are illustrated in Fig</w:t>
      </w:r>
      <w:ins w:id="75" w:author="Anne-Laure Perrot" w:date="2018-05-15T17:46:00Z">
        <w:r w:rsidR="00B508C7">
          <w:t>ure</w:t>
        </w:r>
      </w:ins>
      <w:r w:rsidR="00033AE5">
        <w:t xml:space="preserve"> 2 for three different </w:t>
      </w:r>
      <w:ins w:id="76" w:author="Alessio Mereghetti" w:date="2018-04-03T16:17:00Z">
        <w:r w:rsidR="00707E59">
          <w:t>layouts </w:t>
        </w:r>
      </w:ins>
      <w:r w:rsidR="00F65207">
        <w:t>[</w:t>
      </w:r>
      <w:ins w:id="77" w:author="Alessio Mereghetti" w:date="2018-04-03T17:17:00Z">
        <w:r w:rsidR="002B7734">
          <w:t>2,3</w:t>
        </w:r>
      </w:ins>
      <w:r w:rsidR="00F65207">
        <w:t>]:</w:t>
      </w:r>
    </w:p>
    <w:p w14:paraId="36B2FCD2" w14:textId="2633C8F5" w:rsidR="00F65207" w:rsidRDefault="00F65207" w:rsidP="00F65207">
      <w:pPr>
        <w:pStyle w:val="BodyText"/>
        <w:numPr>
          <w:ilvl w:val="0"/>
          <w:numId w:val="10"/>
        </w:numPr>
      </w:pPr>
      <w:r>
        <w:t>Present layout (top graph);</w:t>
      </w:r>
    </w:p>
    <w:p w14:paraId="5246551B" w14:textId="7214E359" w:rsidR="00F65207" w:rsidRDefault="00F65207" w:rsidP="00F65207">
      <w:pPr>
        <w:pStyle w:val="BodyText"/>
        <w:numPr>
          <w:ilvl w:val="0"/>
          <w:numId w:val="10"/>
        </w:numPr>
      </w:pPr>
      <w:r>
        <w:t>Hypothetical layout without collimation upgrade after magnet removal (middle);</w:t>
      </w:r>
    </w:p>
    <w:p w14:paraId="66121F84" w14:textId="7175AE69" w:rsidR="00F65207" w:rsidRDefault="00F65207" w:rsidP="00F65207">
      <w:pPr>
        <w:pStyle w:val="BodyText"/>
        <w:numPr>
          <w:ilvl w:val="0"/>
          <w:numId w:val="10"/>
        </w:numPr>
      </w:pPr>
      <w:r>
        <w:t>Proposed post-LS2 layout (bottom)</w:t>
      </w:r>
      <w:ins w:id="78" w:author="Anne-Laure Perrot" w:date="2018-05-15T18:07:00Z">
        <w:r w:rsidR="00CE4E8A">
          <w:t xml:space="preserve"> with TCAPM</w:t>
        </w:r>
      </w:ins>
      <w:r>
        <w:t>.</w:t>
      </w:r>
    </w:p>
    <w:p w14:paraId="21DADF49" w14:textId="29F19371" w:rsidR="00033AE5" w:rsidRDefault="002D0B84" w:rsidP="00D12D79">
      <w:pPr>
        <w:pStyle w:val="BodyText"/>
      </w:pPr>
      <w:r>
        <w:t>Dose</w:t>
      </w:r>
      <w:ins w:id="79" w:author="Alessio Mereghetti" w:date="2018-04-03T16:18:00Z">
        <w:r w:rsidR="00707E59">
          <w:t xml:space="preserve"> value</w:t>
        </w:r>
      </w:ins>
      <w:r>
        <w:t xml:space="preserve">s are estimated both for the coil and for the spacers [1]. </w:t>
      </w:r>
      <w:r w:rsidR="00F65207">
        <w:t>Note that for all cases, the present TCAPC.6L7.B1 collimator remains at the same location</w:t>
      </w:r>
      <w:r w:rsidR="00EA0900">
        <w:t>, as this was found to produce good performance</w:t>
      </w:r>
      <w:r w:rsidR="00F65207">
        <w:t xml:space="preserve">. </w:t>
      </w:r>
      <w:r w:rsidR="00F71068">
        <w:t>This also avoids intervening on a radioactive co</w:t>
      </w:r>
      <w:r w:rsidR="00F71068">
        <w:t>l</w:t>
      </w:r>
      <w:r w:rsidR="00F71068">
        <w:t xml:space="preserve">limator. </w:t>
      </w:r>
      <w:r w:rsidR="00F65207">
        <w:t>It is clear that without an improvement of the passive collimation layout</w:t>
      </w:r>
      <w:r w:rsidR="00F71068">
        <w:t xml:space="preserve"> (middle plot)</w:t>
      </w:r>
      <w:r w:rsidR="00F65207">
        <w:t>, doses</w:t>
      </w:r>
      <w:r w:rsidR="006059A3">
        <w:t xml:space="preserve"> </w:t>
      </w:r>
      <w:r w:rsidR="00F65207">
        <w:t xml:space="preserve">on the </w:t>
      </w:r>
      <w:r w:rsidR="00F71068">
        <w:t>downstream</w:t>
      </w:r>
      <w:r w:rsidR="00F65207">
        <w:t xml:space="preserve"> MQW</w:t>
      </w:r>
      <w:r w:rsidR="00F71068">
        <w:t>s</w:t>
      </w:r>
      <w:r w:rsidR="00F65207">
        <w:t xml:space="preserve"> would be </w:t>
      </w:r>
      <w:r w:rsidR="00F71068">
        <w:t>much</w:t>
      </w:r>
      <w:r>
        <w:t xml:space="preserve"> </w:t>
      </w:r>
      <w:r w:rsidR="00F65207">
        <w:t>high</w:t>
      </w:r>
      <w:r w:rsidR="00F71068">
        <w:t>er</w:t>
      </w:r>
      <w:r>
        <w:t xml:space="preserve"> </w:t>
      </w:r>
      <w:r w:rsidR="00F71068">
        <w:t xml:space="preserve">than in </w:t>
      </w:r>
      <w:r>
        <w:t>the pr</w:t>
      </w:r>
      <w:r>
        <w:t>e</w:t>
      </w:r>
      <w:r>
        <w:t>sent layout</w:t>
      </w:r>
      <w:r w:rsidR="00F65207">
        <w:t>. In particular,</w:t>
      </w:r>
      <w:ins w:id="80" w:author="Alessio Mereghetti" w:date="2018-04-03T16:19:00Z">
        <w:r w:rsidR="00707E59">
          <w:t xml:space="preserve"> the</w:t>
        </w:r>
      </w:ins>
      <w:r w:rsidR="00F65207">
        <w:t xml:space="preserve"> </w:t>
      </w:r>
      <w:ins w:id="81" w:author="Alessio Mereghetti" w:date="2018-04-03T16:19:00Z">
        <w:r w:rsidR="00707E59">
          <w:t xml:space="preserve">dose on </w:t>
        </w:r>
      </w:ins>
      <w:r w:rsidR="00F65207">
        <w:t xml:space="preserve">the coil spacers [1] </w:t>
      </w:r>
      <w:r w:rsidR="00F71068">
        <w:t>of the most exposed ma</w:t>
      </w:r>
      <w:r w:rsidR="00F71068">
        <w:t>g</w:t>
      </w:r>
      <w:r w:rsidR="00F71068">
        <w:t>net would be</w:t>
      </w:r>
      <w:r w:rsidR="00F65207">
        <w:t xml:space="preserve"> about a factor 4 </w:t>
      </w:r>
      <w:r>
        <w:t xml:space="preserve">larger. The proposed solution </w:t>
      </w:r>
      <w:ins w:id="82" w:author="Anne-Laure Perrot" w:date="2018-05-15T18:08:00Z">
        <w:r w:rsidR="00CE4E8A">
          <w:t xml:space="preserve">with TCAPM </w:t>
        </w:r>
      </w:ins>
      <w:r>
        <w:t xml:space="preserve">(bottom line) described in detail in the next section, solves this issue and brings the </w:t>
      </w:r>
      <w:ins w:id="83" w:author="Stefano Redaelli" w:date="2018-08-28T00:36:00Z">
        <w:r w:rsidR="006967FD">
          <w:t>doses</w:t>
        </w:r>
        <w:r w:rsidR="006967FD">
          <w:t xml:space="preserve"> </w:t>
        </w:r>
      </w:ins>
      <w:r>
        <w:t>to an a</w:t>
      </w:r>
      <w:r>
        <w:t>c</w:t>
      </w:r>
      <w:r>
        <w:t>ceptable level.</w:t>
      </w:r>
    </w:p>
    <w:p w14:paraId="64B4AF29" w14:textId="70A2615F" w:rsidR="00033AE5" w:rsidRDefault="002D0B84" w:rsidP="00033AE5">
      <w:pPr>
        <w:pStyle w:val="BodyText"/>
        <w:jc w:val="center"/>
      </w:pPr>
      <w:r>
        <w:rPr>
          <w:noProof/>
          <w:lang w:val="en-US" w:eastAsia="en-US"/>
        </w:rPr>
        <w:drawing>
          <wp:inline distT="0" distB="0" distL="0" distR="0" wp14:anchorId="2A96DF65" wp14:editId="6A268F61">
            <wp:extent cx="5563072" cy="1958340"/>
            <wp:effectExtent l="0" t="0" r="0" b="0"/>
            <wp:docPr id="29" name="Picture 29" descr="Macintosh HD:Users:stefano:private:LHC:Collimation:ECRs:ECR-LS2:MQW:Do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tefano:private:LHC:Collimation:ECRs:ECR-LS2:MQW:Dose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3352" cy="1958439"/>
                    </a:xfrm>
                    <a:prstGeom prst="rect">
                      <a:avLst/>
                    </a:prstGeom>
                    <a:noFill/>
                    <a:ln>
                      <a:noFill/>
                    </a:ln>
                  </pic:spPr>
                </pic:pic>
              </a:graphicData>
            </a:graphic>
          </wp:inline>
        </w:drawing>
      </w:r>
    </w:p>
    <w:p w14:paraId="02B0A837" w14:textId="65DB3073" w:rsidR="00033AE5" w:rsidRDefault="00033AE5" w:rsidP="006059A3">
      <w:pPr>
        <w:pStyle w:val="BodyText"/>
      </w:pPr>
      <w:r>
        <w:t xml:space="preserve">Figure </w:t>
      </w:r>
      <w:r>
        <w:fldChar w:fldCharType="begin"/>
      </w:r>
      <w:r>
        <w:instrText xml:space="preserve"> SEQ Figure \* ARABIC </w:instrText>
      </w:r>
      <w:r>
        <w:fldChar w:fldCharType="separate"/>
      </w:r>
      <w:r w:rsidR="00223CFF">
        <w:rPr>
          <w:noProof/>
        </w:rPr>
        <w:t>2</w:t>
      </w:r>
      <w:r>
        <w:fldChar w:fldCharType="end"/>
      </w:r>
      <w:r>
        <w:t xml:space="preserve"> — Summary of doses in different magnets of the Q5 assembly for B1, in the present (top) and proposed post-LS2 (bottom) layouts. The middle plot show</w:t>
      </w:r>
      <w:ins w:id="84" w:author="Alessio Mereghetti" w:date="2018-04-03T16:18:00Z">
        <w:r w:rsidR="00707E59">
          <w:t>s</w:t>
        </w:r>
      </w:ins>
      <w:r>
        <w:t xml:space="preserve"> the si</w:t>
      </w:r>
      <w:r>
        <w:t>t</w:t>
      </w:r>
      <w:r>
        <w:t xml:space="preserve">uation in case no upgrade of the passive collimation system </w:t>
      </w:r>
      <w:ins w:id="85" w:author="Alessio Mereghetti" w:date="2018-04-03T16:18:00Z">
        <w:r w:rsidR="00707E59">
          <w:t xml:space="preserve">is </w:t>
        </w:r>
      </w:ins>
      <w:r>
        <w:t xml:space="preserve">made. </w:t>
      </w:r>
      <w:ins w:id="86" w:author="Stefano Redaelli" w:date="2018-05-24T17:27:00Z">
        <w:r w:rsidR="00562465">
          <w:t>The new TCAPM is indicated by the b</w:t>
        </w:r>
      </w:ins>
      <w:ins w:id="87" w:author="Stefano Redaelli" w:date="2018-05-24T17:28:00Z">
        <w:r w:rsidR="00562465">
          <w:t xml:space="preserve">rown box immediately upstream of the MQWA.D5L7. </w:t>
        </w:r>
      </w:ins>
      <w:proofErr w:type="gramStart"/>
      <w:r>
        <w:t>Courtesy of C. </w:t>
      </w:r>
      <w:proofErr w:type="spellStart"/>
      <w:r>
        <w:t>Bahamonde</w:t>
      </w:r>
      <w:proofErr w:type="spellEnd"/>
      <w:r>
        <w:t xml:space="preserve"> [</w:t>
      </w:r>
      <w:ins w:id="88" w:author="Alessio Mereghetti" w:date="2018-04-03T17:17:00Z">
        <w:r w:rsidR="002B7734">
          <w:t>2,3</w:t>
        </w:r>
      </w:ins>
      <w:r>
        <w:t>].</w:t>
      </w:r>
      <w:proofErr w:type="gramEnd"/>
    </w:p>
    <w:p w14:paraId="1506FF0C" w14:textId="77777777" w:rsidR="00545F43" w:rsidRDefault="00473008" w:rsidP="00FF1370">
      <w:pPr>
        <w:pStyle w:val="Heading1"/>
      </w:pPr>
      <w:r>
        <w:t>DETAILED DESCRIPTION</w:t>
      </w:r>
    </w:p>
    <w:p w14:paraId="64EF10BA" w14:textId="1ACE548F" w:rsidR="00D8742C" w:rsidRDefault="00A75FAA" w:rsidP="00351147">
      <w:pPr>
        <w:pStyle w:val="BodyText"/>
        <w:ind w:left="0"/>
      </w:pPr>
      <w:r>
        <w:t xml:space="preserve">The </w:t>
      </w:r>
      <w:r w:rsidR="003A2983">
        <w:t xml:space="preserve">new absorber’s design </w:t>
      </w:r>
      <w:ins w:id="89" w:author="Alessio Mereghetti" w:date="2018-04-03T16:21:00Z">
        <w:r w:rsidR="002B7734">
          <w:t>[8</w:t>
        </w:r>
        <w:r w:rsidR="00CD51D0">
          <w:t xml:space="preserve">] </w:t>
        </w:r>
      </w:ins>
      <w:r w:rsidR="003A2983">
        <w:t>is shown in Fig</w:t>
      </w:r>
      <w:ins w:id="90" w:author="Anne-Laure Perrot" w:date="2018-05-15T17:49:00Z">
        <w:r w:rsidR="00B508C7">
          <w:t>ure </w:t>
        </w:r>
      </w:ins>
      <w:r w:rsidR="003A2983">
        <w:t xml:space="preserve">3. </w:t>
      </w:r>
      <w:r w:rsidR="00560AC6">
        <w:t>A new support that will be installed under the vacuum chamber will house a modular structure made of steel blocks, assemble</w:t>
      </w:r>
      <w:r w:rsidR="00196B12">
        <w:t>d</w:t>
      </w:r>
      <w:r w:rsidR="00560AC6">
        <w:t xml:space="preserve"> together to fill a volume that ensure</w:t>
      </w:r>
      <w:r w:rsidR="00861BC3">
        <w:t>s</w:t>
      </w:r>
      <w:r w:rsidR="00560AC6">
        <w:t xml:space="preserve"> adequate shielding of the downstream magnet. </w:t>
      </w:r>
      <w:r w:rsidR="00196B12">
        <w:t>The absorbing part consists of three block assemblies shown in Fig</w:t>
      </w:r>
      <w:ins w:id="91" w:author="Anne-Laure Perrot" w:date="2018-05-15T17:50:00Z">
        <w:r w:rsidR="00B508C7">
          <w:t>ure </w:t>
        </w:r>
      </w:ins>
      <w:r w:rsidR="00196B12">
        <w:t>4. The assemblies 1, 2 and 3 weigh r</w:t>
      </w:r>
      <w:r w:rsidR="00196B12">
        <w:t>e</w:t>
      </w:r>
      <w:r w:rsidR="00196B12">
        <w:t xml:space="preserve">spectively </w:t>
      </w:r>
      <w:ins w:id="92" w:author="Gentini Luca" w:date="2018-08-27T11:17:00Z">
        <w:r w:rsidR="00E1610B">
          <w:t>781 </w:t>
        </w:r>
      </w:ins>
      <w:r w:rsidR="00196B12" w:rsidRPr="00196B12">
        <w:t>Kg</w:t>
      </w:r>
      <w:r w:rsidR="00196B12">
        <w:t>,</w:t>
      </w:r>
      <w:r w:rsidR="00196B12" w:rsidRPr="00196B12">
        <w:t xml:space="preserve"> </w:t>
      </w:r>
      <w:ins w:id="93" w:author="Gentini Luca" w:date="2018-08-27T11:17:00Z">
        <w:r w:rsidR="00E1610B">
          <w:t>756 </w:t>
        </w:r>
      </w:ins>
      <w:r w:rsidR="00196B12" w:rsidRPr="00196B12">
        <w:t>Kg</w:t>
      </w:r>
      <w:r w:rsidR="00196B12">
        <w:t xml:space="preserve"> and </w:t>
      </w:r>
      <w:ins w:id="94" w:author="Gentini Luca" w:date="2018-08-27T11:18:00Z">
        <w:r w:rsidR="00E1610B">
          <w:t>779 </w:t>
        </w:r>
      </w:ins>
      <w:r w:rsidR="00196B12" w:rsidRPr="00196B12">
        <w:t>Kg</w:t>
      </w:r>
      <w:r w:rsidR="00196B12">
        <w:t xml:space="preserve">, for a total of about </w:t>
      </w:r>
      <w:ins w:id="95" w:author="Gentini Luca" w:date="2018-08-27T11:18:00Z">
        <w:r w:rsidR="00E1610B">
          <w:t>2590 </w:t>
        </w:r>
      </w:ins>
      <w:r w:rsidR="00196B12">
        <w:t xml:space="preserve">kg with the support. </w:t>
      </w:r>
      <w:r w:rsidR="00560AC6">
        <w:t xml:space="preserve">The </w:t>
      </w:r>
      <w:r w:rsidR="00196B12">
        <w:t xml:space="preserve">TCAPM </w:t>
      </w:r>
      <w:r w:rsidR="00920D48">
        <w:t xml:space="preserve">transverse </w:t>
      </w:r>
      <w:r w:rsidR="00560AC6">
        <w:t>cross section is sho</w:t>
      </w:r>
      <w:r w:rsidR="00196B12">
        <w:t>w</w:t>
      </w:r>
      <w:r w:rsidR="00560AC6">
        <w:t>n in Fig</w:t>
      </w:r>
      <w:ins w:id="96" w:author="Anne-Laure Perrot" w:date="2018-05-15T17:50:00Z">
        <w:r w:rsidR="00B508C7">
          <w:t>ure </w:t>
        </w:r>
      </w:ins>
      <w:r w:rsidR="00196B12">
        <w:t>5</w:t>
      </w:r>
      <w:r w:rsidR="00C56A1A">
        <w:t>. The absorber assemblies are mounted around the elliptical beam pipes in a way that leaves minimum empty spaces.</w:t>
      </w:r>
      <w:r w:rsidR="00920D48">
        <w:t xml:space="preserve"> A preliminary i</w:t>
      </w:r>
      <w:r w:rsidR="00920D48">
        <w:t>n</w:t>
      </w:r>
      <w:r w:rsidR="00920D48">
        <w:t>tegration layout is shown in Fig</w:t>
      </w:r>
      <w:ins w:id="97" w:author="Anne-Laure Perrot" w:date="2018-05-15T17:50:00Z">
        <w:r w:rsidR="00B508C7">
          <w:t>ure </w:t>
        </w:r>
      </w:ins>
      <w:r w:rsidR="00920D48">
        <w:t>6.</w:t>
      </w:r>
      <w:ins w:id="98" w:author="Stefano Redaelli" w:date="2018-05-25T10:14:00Z">
        <w:r w:rsidR="00BD72FE">
          <w:t xml:space="preserve"> The longitudinal </w:t>
        </w:r>
      </w:ins>
      <w:ins w:id="99" w:author="Stefano Redaelli" w:date="2018-05-25T10:17:00Z">
        <w:r w:rsidR="00BD72FE">
          <w:t xml:space="preserve">central </w:t>
        </w:r>
      </w:ins>
      <w:ins w:id="100" w:author="Stefano Redaelli" w:date="2018-05-25T10:14:00Z">
        <w:r w:rsidR="00BD72FE">
          <w:t>position</w:t>
        </w:r>
      </w:ins>
      <w:ins w:id="101" w:author="Stefano Redaelli" w:date="2018-05-25T10:17:00Z">
        <w:r w:rsidR="00BD72FE">
          <w:t>s</w:t>
        </w:r>
      </w:ins>
      <w:ins w:id="102" w:author="Stefano Redaelli" w:date="2018-05-25T10:14:00Z">
        <w:r w:rsidR="00BD72FE">
          <w:t xml:space="preserve"> of the new passive a</w:t>
        </w:r>
        <w:r w:rsidR="00BD72FE">
          <w:t>b</w:t>
        </w:r>
        <w:r w:rsidR="00BD72FE">
          <w:t xml:space="preserve">sorbers are </w:t>
        </w:r>
      </w:ins>
      <w:ins w:id="103" w:author="Stefano Redaelli" w:date="2018-05-25T10:18:00Z">
        <w:r w:rsidR="00BD72FE" w:rsidRPr="00BD72FE">
          <w:rPr>
            <w:lang w:val="en-US"/>
          </w:rPr>
          <w:t>19852.</w:t>
        </w:r>
      </w:ins>
      <w:ins w:id="104" w:author="Gentini Luca" w:date="2018-08-27T11:39:00Z">
        <w:r w:rsidR="00605433">
          <w:rPr>
            <w:lang w:val="en-US"/>
          </w:rPr>
          <w:t>4064</w:t>
        </w:r>
      </w:ins>
      <w:ins w:id="105" w:author="Stefano Redaelli" w:date="2018-05-25T10:18:00Z">
        <w:r w:rsidR="00BD72FE">
          <w:rPr>
            <w:lang w:val="en-US"/>
          </w:rPr>
          <w:t xml:space="preserve"> m</w:t>
        </w:r>
      </w:ins>
      <w:ins w:id="106" w:author="Stefano Redaelli" w:date="2018-05-25T10:17:00Z">
        <w:r w:rsidR="00BD72FE">
          <w:rPr>
            <w:lang w:val="en-US"/>
          </w:rPr>
          <w:t xml:space="preserve"> for B1 and </w:t>
        </w:r>
        <w:proofErr w:type="gramStart"/>
        <w:r w:rsidR="00BD72FE" w:rsidRPr="00BD72FE">
          <w:rPr>
            <w:lang w:val="en-US"/>
          </w:rPr>
          <w:t>20135.</w:t>
        </w:r>
      </w:ins>
      <w:ins w:id="107" w:author="Gentini Luca" w:date="2018-08-27T11:33:00Z">
        <w:r w:rsidR="00F54679">
          <w:rPr>
            <w:lang w:val="en-US"/>
          </w:rPr>
          <w:t>9184</w:t>
        </w:r>
      </w:ins>
      <w:ins w:id="108" w:author="Stefano Redaelli" w:date="2018-05-25T10:17:00Z">
        <w:r w:rsidR="00BD72FE" w:rsidRPr="00BD72FE">
          <w:rPr>
            <w:lang w:val="en-US"/>
          </w:rPr>
          <w:t xml:space="preserve"> </w:t>
        </w:r>
        <w:r w:rsidR="00BD72FE">
          <w:rPr>
            <w:lang w:val="en-US"/>
          </w:rPr>
          <w:t xml:space="preserve"> for</w:t>
        </w:r>
        <w:proofErr w:type="gramEnd"/>
        <w:r w:rsidR="00BD72FE">
          <w:rPr>
            <w:lang w:val="en-US"/>
          </w:rPr>
          <w:t xml:space="preserve"> B2.</w:t>
        </w:r>
      </w:ins>
    </w:p>
    <w:p w14:paraId="673B3846" w14:textId="7D75B1D0" w:rsidR="00560AC6" w:rsidRDefault="00560AC6" w:rsidP="00560AC6">
      <w:pPr>
        <w:pStyle w:val="BodyText"/>
        <w:jc w:val="center"/>
      </w:pPr>
      <w:r>
        <w:rPr>
          <w:noProof/>
          <w:lang w:val="en-US" w:eastAsia="en-US"/>
        </w:rPr>
        <w:lastRenderedPageBreak/>
        <w:drawing>
          <wp:inline distT="0" distB="0" distL="0" distR="0" wp14:anchorId="49C4608A" wp14:editId="6C1A7AB6">
            <wp:extent cx="4224118" cy="2649391"/>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tefano:private:LHC:Collimation:ECRs:ECR-LS2:MQW:TCAPM_1.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224118" cy="2649391"/>
                    </a:xfrm>
                    <a:prstGeom prst="rect">
                      <a:avLst/>
                    </a:prstGeom>
                    <a:noFill/>
                    <a:ln>
                      <a:noFill/>
                    </a:ln>
                  </pic:spPr>
                </pic:pic>
              </a:graphicData>
            </a:graphic>
          </wp:inline>
        </w:drawing>
      </w:r>
    </w:p>
    <w:p w14:paraId="3C86794A" w14:textId="3D4C4D5A" w:rsidR="00560AC6" w:rsidRDefault="00560AC6" w:rsidP="00560AC6">
      <w:pPr>
        <w:pStyle w:val="BodyText"/>
        <w:jc w:val="center"/>
      </w:pPr>
      <w:r>
        <w:t xml:space="preserve">Figure </w:t>
      </w:r>
      <w:r>
        <w:fldChar w:fldCharType="begin"/>
      </w:r>
      <w:r>
        <w:instrText xml:space="preserve"> SEQ Figure \* ARABIC </w:instrText>
      </w:r>
      <w:r>
        <w:fldChar w:fldCharType="separate"/>
      </w:r>
      <w:r w:rsidR="00223CFF">
        <w:rPr>
          <w:noProof/>
        </w:rPr>
        <w:t>3</w:t>
      </w:r>
      <w:r>
        <w:fldChar w:fldCharType="end"/>
      </w:r>
      <w:r>
        <w:t xml:space="preserve"> — Overall design of the TCAPM. Lengths are given in mm. Courtesy of L. Gentini [</w:t>
      </w:r>
      <w:ins w:id="109" w:author="Alessio Mereghetti" w:date="2018-04-03T17:17:00Z">
        <w:r w:rsidR="002B7734">
          <w:t>8</w:t>
        </w:r>
      </w:ins>
      <w:r>
        <w:t>].</w:t>
      </w:r>
    </w:p>
    <w:p w14:paraId="324EE399" w14:textId="72C38757" w:rsidR="00560AC6" w:rsidRDefault="00560AC6" w:rsidP="00560AC6">
      <w:pPr>
        <w:pStyle w:val="BodyText"/>
        <w:jc w:val="center"/>
      </w:pPr>
      <w:r>
        <w:rPr>
          <w:noProof/>
          <w:lang w:val="en-US" w:eastAsia="en-US"/>
        </w:rPr>
        <w:drawing>
          <wp:inline distT="0" distB="0" distL="0" distR="0" wp14:anchorId="623BBABF" wp14:editId="6F4B3740">
            <wp:extent cx="5625196" cy="37783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tefano:private:LHC:Collimation:ECRs:ECR-LS2:MQW:TCAPM_3.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642451" cy="3789960"/>
                    </a:xfrm>
                    <a:prstGeom prst="rect">
                      <a:avLst/>
                    </a:prstGeom>
                    <a:noFill/>
                    <a:ln>
                      <a:noFill/>
                    </a:ln>
                  </pic:spPr>
                </pic:pic>
              </a:graphicData>
            </a:graphic>
          </wp:inline>
        </w:drawing>
      </w:r>
    </w:p>
    <w:p w14:paraId="4A0A8D1E" w14:textId="42CCD547" w:rsidR="00560AC6" w:rsidRDefault="00560AC6" w:rsidP="00560AC6">
      <w:pPr>
        <w:pStyle w:val="BodyText"/>
        <w:jc w:val="center"/>
      </w:pPr>
      <w:r>
        <w:t xml:space="preserve">Figure </w:t>
      </w:r>
      <w:r>
        <w:fldChar w:fldCharType="begin"/>
      </w:r>
      <w:r>
        <w:instrText xml:space="preserve"> SEQ Figure \* ARABIC </w:instrText>
      </w:r>
      <w:r>
        <w:fldChar w:fldCharType="separate"/>
      </w:r>
      <w:r w:rsidR="00223CFF">
        <w:rPr>
          <w:noProof/>
        </w:rPr>
        <w:t>4</w:t>
      </w:r>
      <w:r>
        <w:fldChar w:fldCharType="end"/>
      </w:r>
      <w:r>
        <w:t xml:space="preserve"> — </w:t>
      </w:r>
      <w:r w:rsidR="00C56A1A">
        <w:t>The</w:t>
      </w:r>
      <w:r>
        <w:t xml:space="preserve"> three assembly blocks </w:t>
      </w:r>
      <w:r w:rsidR="00C56A1A">
        <w:t>of</w:t>
      </w:r>
      <w:r>
        <w:t xml:space="preserve"> the TCAPM. Courtesy of L. Gentini [</w:t>
      </w:r>
      <w:ins w:id="110" w:author="Alessio Mereghetti" w:date="2018-04-03T17:17:00Z">
        <w:r w:rsidR="002B7734">
          <w:t>8</w:t>
        </w:r>
      </w:ins>
      <w:r>
        <w:t>].</w:t>
      </w:r>
    </w:p>
    <w:p w14:paraId="04F51A9C" w14:textId="77777777" w:rsidR="00560AC6" w:rsidRDefault="00560AC6" w:rsidP="00560AC6">
      <w:pPr>
        <w:pStyle w:val="BodyText"/>
        <w:jc w:val="center"/>
      </w:pPr>
    </w:p>
    <w:p w14:paraId="534FEEBC" w14:textId="70F04770" w:rsidR="00560AC6" w:rsidRDefault="00560AC6" w:rsidP="00560AC6">
      <w:pPr>
        <w:pStyle w:val="BodyText"/>
        <w:jc w:val="center"/>
      </w:pPr>
      <w:r>
        <w:rPr>
          <w:noProof/>
          <w:lang w:val="en-US" w:eastAsia="en-US"/>
        </w:rPr>
        <w:lastRenderedPageBreak/>
        <w:drawing>
          <wp:inline distT="0" distB="0" distL="0" distR="0" wp14:anchorId="67190DC9" wp14:editId="781A0544">
            <wp:extent cx="5431791" cy="2795832"/>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tefano:private:LHC:Collimation:ECRs:ECR-LS2:MQW:TCAPM_2.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470846" cy="2815934"/>
                    </a:xfrm>
                    <a:prstGeom prst="rect">
                      <a:avLst/>
                    </a:prstGeom>
                    <a:noFill/>
                    <a:ln>
                      <a:noFill/>
                    </a:ln>
                  </pic:spPr>
                </pic:pic>
              </a:graphicData>
            </a:graphic>
          </wp:inline>
        </w:drawing>
      </w:r>
    </w:p>
    <w:p w14:paraId="6E41DA58" w14:textId="77777777" w:rsidR="00920D48" w:rsidRDefault="00920D48" w:rsidP="00C56A1A">
      <w:pPr>
        <w:pStyle w:val="BodyText"/>
        <w:jc w:val="center"/>
      </w:pPr>
    </w:p>
    <w:p w14:paraId="33D07C4A" w14:textId="7BF86654" w:rsidR="00560AC6" w:rsidRDefault="00560AC6" w:rsidP="00C56A1A">
      <w:pPr>
        <w:pStyle w:val="BodyText"/>
        <w:jc w:val="center"/>
      </w:pPr>
      <w:r>
        <w:t xml:space="preserve">Figure </w:t>
      </w:r>
      <w:r>
        <w:fldChar w:fldCharType="begin"/>
      </w:r>
      <w:r>
        <w:instrText xml:space="preserve"> SEQ Figure \* ARABIC </w:instrText>
      </w:r>
      <w:r>
        <w:fldChar w:fldCharType="separate"/>
      </w:r>
      <w:r w:rsidR="00223CFF">
        <w:rPr>
          <w:noProof/>
        </w:rPr>
        <w:t>5</w:t>
      </w:r>
      <w:r>
        <w:fldChar w:fldCharType="end"/>
      </w:r>
      <w:r>
        <w:t xml:space="preserve"> — Cross section of the TCAPM, with the vacuum chambers. Dimensions ar</w:t>
      </w:r>
      <w:ins w:id="111" w:author="Alessio Mereghetti" w:date="2018-04-03T16:22:00Z">
        <w:r w:rsidR="00CD51D0">
          <w:t>e</w:t>
        </w:r>
      </w:ins>
      <w:r>
        <w:t xml:space="preserve"> given in mm. Courtesy of L. Gentini [</w:t>
      </w:r>
      <w:ins w:id="112" w:author="Alessio Mereghetti" w:date="2018-04-03T17:16:00Z">
        <w:r w:rsidR="002B7734">
          <w:t>8</w:t>
        </w:r>
      </w:ins>
      <w:r>
        <w:t>].</w:t>
      </w:r>
    </w:p>
    <w:p w14:paraId="44CE3536" w14:textId="308CB4DA" w:rsidR="00920D48" w:rsidRDefault="00920D48" w:rsidP="00C56A1A">
      <w:pPr>
        <w:pStyle w:val="BodyText"/>
        <w:jc w:val="center"/>
      </w:pPr>
      <w:r>
        <w:rPr>
          <w:noProof/>
          <w:lang w:val="en-US" w:eastAsia="en-US"/>
        </w:rPr>
        <w:drawing>
          <wp:inline distT="0" distB="0" distL="0" distR="0" wp14:anchorId="4ECC2FBC" wp14:editId="38B4AF74">
            <wp:extent cx="5393682" cy="3044733"/>
            <wp:effectExtent l="0" t="0" r="0" b="381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tefano:private:LHC:Collimation:ECRs:ECR-LS2:MQW:TCAPM_4.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393682" cy="3044733"/>
                    </a:xfrm>
                    <a:prstGeom prst="rect">
                      <a:avLst/>
                    </a:prstGeom>
                    <a:noFill/>
                    <a:ln>
                      <a:noFill/>
                    </a:ln>
                  </pic:spPr>
                </pic:pic>
              </a:graphicData>
            </a:graphic>
          </wp:inline>
        </w:drawing>
      </w:r>
    </w:p>
    <w:p w14:paraId="5ABC6D5B" w14:textId="30B39316" w:rsidR="00920D48" w:rsidRDefault="00920D48" w:rsidP="00920D48">
      <w:pPr>
        <w:pStyle w:val="BodyText"/>
        <w:jc w:val="center"/>
      </w:pPr>
      <w:r>
        <w:t xml:space="preserve">Figure </w:t>
      </w:r>
      <w:r>
        <w:fldChar w:fldCharType="begin"/>
      </w:r>
      <w:r>
        <w:instrText xml:space="preserve"> SEQ Figure \* ARABIC </w:instrText>
      </w:r>
      <w:r>
        <w:fldChar w:fldCharType="separate"/>
      </w:r>
      <w:r w:rsidR="00223CFF">
        <w:rPr>
          <w:noProof/>
        </w:rPr>
        <w:t>6</w:t>
      </w:r>
      <w:r>
        <w:fldChar w:fldCharType="end"/>
      </w:r>
      <w:r>
        <w:t xml:space="preserve"> — Preliminary integration drawing of the TCAPM. Courtesy of L. Gentini and integration team [</w:t>
      </w:r>
      <w:ins w:id="113" w:author="Alessio Mereghetti" w:date="2018-04-03T17:16:00Z">
        <w:r w:rsidR="002B7734">
          <w:t>8</w:t>
        </w:r>
      </w:ins>
      <w:r>
        <w:t>].</w:t>
      </w:r>
    </w:p>
    <w:p w14:paraId="35DC2D23" w14:textId="77777777" w:rsidR="00920D48" w:rsidRDefault="00920D48" w:rsidP="00C56A1A">
      <w:pPr>
        <w:pStyle w:val="BodyText"/>
        <w:jc w:val="center"/>
      </w:pPr>
    </w:p>
    <w:p w14:paraId="0123728C" w14:textId="77777777" w:rsidR="004D7621" w:rsidRDefault="004D7621" w:rsidP="004D7621">
      <w:pPr>
        <w:pStyle w:val="Heading1"/>
      </w:pPr>
      <w:r>
        <w:t>IMPACT ON OTHER ITEMS</w:t>
      </w:r>
    </w:p>
    <w:p w14:paraId="47EE22C0" w14:textId="77777777" w:rsidR="004D7621" w:rsidRDefault="004D7621" w:rsidP="004D7621">
      <w:pPr>
        <w:pStyle w:val="Heading2"/>
        <w:tabs>
          <w:tab w:val="left" w:pos="567"/>
        </w:tabs>
        <w:spacing w:before="150" w:after="150" w:line="264" w:lineRule="auto"/>
        <w:ind w:left="0" w:firstLine="0"/>
        <w:rPr>
          <w:lang w:val="en-GB"/>
        </w:rPr>
      </w:pPr>
      <w:r>
        <w:rPr>
          <w:lang w:val="en-GB"/>
        </w:rPr>
        <w:t>IMPACT ON ITEMS/SYSTEMS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285"/>
      </w:tblGrid>
      <w:tr w:rsidR="004D7621" w:rsidRPr="00D200AA" w14:paraId="23E03DAE" w14:textId="77777777" w:rsidTr="00625698">
        <w:trPr>
          <w:trHeight w:val="567"/>
        </w:trPr>
        <w:tc>
          <w:tcPr>
            <w:tcW w:w="2491" w:type="dxa"/>
            <w:tcBorders>
              <w:top w:val="single" w:sz="4" w:space="0" w:color="auto"/>
              <w:left w:val="single" w:sz="4" w:space="0" w:color="auto"/>
              <w:bottom w:val="single" w:sz="4" w:space="0" w:color="auto"/>
              <w:right w:val="single" w:sz="4" w:space="0" w:color="auto"/>
            </w:tcBorders>
          </w:tcPr>
          <w:p w14:paraId="15B7FAF1" w14:textId="77777777" w:rsidR="004D7621" w:rsidRPr="00F80C76" w:rsidRDefault="004D7621" w:rsidP="00625698">
            <w:pPr>
              <w:pStyle w:val="TableLeft"/>
            </w:pPr>
            <w:r>
              <w:t>LHC collimation system</w:t>
            </w:r>
          </w:p>
        </w:tc>
        <w:tc>
          <w:tcPr>
            <w:tcW w:w="7285" w:type="dxa"/>
            <w:tcBorders>
              <w:top w:val="single" w:sz="4" w:space="0" w:color="auto"/>
              <w:left w:val="single" w:sz="4" w:space="0" w:color="auto"/>
              <w:bottom w:val="single" w:sz="4" w:space="0" w:color="auto"/>
              <w:right w:val="single" w:sz="4" w:space="0" w:color="auto"/>
            </w:tcBorders>
          </w:tcPr>
          <w:p w14:paraId="4E22B0AA" w14:textId="5A8A90F7" w:rsidR="004D7621" w:rsidRPr="00F80C76" w:rsidRDefault="00C56A1A" w:rsidP="00625698">
            <w:pPr>
              <w:pStyle w:val="TableLeft"/>
            </w:pPr>
            <w:r>
              <w:t>No changes to the other IR7 movable and passive collimators</w:t>
            </w:r>
            <w:r w:rsidR="00C04D77">
              <w:t>.</w:t>
            </w:r>
            <w:r w:rsidR="004D7621">
              <w:t xml:space="preserve"> </w:t>
            </w:r>
          </w:p>
        </w:tc>
      </w:tr>
      <w:tr w:rsidR="004D7621" w:rsidRPr="00D200AA" w14:paraId="31A15746" w14:textId="77777777" w:rsidTr="00625698">
        <w:trPr>
          <w:trHeight w:val="567"/>
        </w:trPr>
        <w:tc>
          <w:tcPr>
            <w:tcW w:w="2491" w:type="dxa"/>
            <w:tcBorders>
              <w:top w:val="single" w:sz="4" w:space="0" w:color="auto"/>
              <w:left w:val="single" w:sz="4" w:space="0" w:color="auto"/>
              <w:bottom w:val="single" w:sz="4" w:space="0" w:color="auto"/>
              <w:right w:val="single" w:sz="4" w:space="0" w:color="auto"/>
            </w:tcBorders>
          </w:tcPr>
          <w:p w14:paraId="6CAB0078" w14:textId="77777777" w:rsidR="004D7621" w:rsidRPr="00F80C76" w:rsidRDefault="004D7621" w:rsidP="00625698">
            <w:pPr>
              <w:pStyle w:val="TableLeft"/>
            </w:pPr>
            <w:r>
              <w:lastRenderedPageBreak/>
              <w:t>BE/BI</w:t>
            </w:r>
          </w:p>
        </w:tc>
        <w:tc>
          <w:tcPr>
            <w:tcW w:w="7285" w:type="dxa"/>
            <w:tcBorders>
              <w:top w:val="single" w:sz="4" w:space="0" w:color="auto"/>
              <w:left w:val="single" w:sz="4" w:space="0" w:color="auto"/>
              <w:bottom w:val="single" w:sz="4" w:space="0" w:color="auto"/>
              <w:right w:val="single" w:sz="4" w:space="0" w:color="auto"/>
            </w:tcBorders>
          </w:tcPr>
          <w:p w14:paraId="1CEC55B9" w14:textId="299FC220" w:rsidR="004D7621" w:rsidRPr="00F80C76" w:rsidRDefault="00E83814" w:rsidP="00625698">
            <w:pPr>
              <w:pStyle w:val="TableLeft"/>
            </w:pPr>
            <w:r>
              <w:t>No dedicated BI equipment, like BLMs, will be needed for this passive a</w:t>
            </w:r>
            <w:r>
              <w:t>b</w:t>
            </w:r>
            <w:r>
              <w:t>sorber</w:t>
            </w:r>
            <w:r w:rsidR="004D7621">
              <w:t>.</w:t>
            </w:r>
          </w:p>
        </w:tc>
      </w:tr>
      <w:tr w:rsidR="004D7621" w:rsidRPr="00D200AA" w14:paraId="346991F9" w14:textId="77777777" w:rsidTr="00625698">
        <w:trPr>
          <w:trHeight w:val="567"/>
        </w:trPr>
        <w:tc>
          <w:tcPr>
            <w:tcW w:w="2491" w:type="dxa"/>
            <w:tcBorders>
              <w:top w:val="single" w:sz="4" w:space="0" w:color="auto"/>
              <w:left w:val="single" w:sz="4" w:space="0" w:color="auto"/>
              <w:bottom w:val="single" w:sz="4" w:space="0" w:color="auto"/>
              <w:right w:val="single" w:sz="4" w:space="0" w:color="auto"/>
            </w:tcBorders>
          </w:tcPr>
          <w:p w14:paraId="159DF3B2" w14:textId="77777777" w:rsidR="004D7621" w:rsidRPr="00F80C76" w:rsidRDefault="004D7621" w:rsidP="00625698">
            <w:pPr>
              <w:pStyle w:val="TableLeft"/>
            </w:pPr>
            <w:r>
              <w:t>Machine protection</w:t>
            </w:r>
          </w:p>
        </w:tc>
        <w:tc>
          <w:tcPr>
            <w:tcW w:w="7285" w:type="dxa"/>
            <w:tcBorders>
              <w:top w:val="single" w:sz="4" w:space="0" w:color="auto"/>
              <w:left w:val="single" w:sz="4" w:space="0" w:color="auto"/>
              <w:bottom w:val="single" w:sz="4" w:space="0" w:color="auto"/>
              <w:right w:val="single" w:sz="4" w:space="0" w:color="auto"/>
            </w:tcBorders>
          </w:tcPr>
          <w:p w14:paraId="679AB047" w14:textId="6D500E2B" w:rsidR="004D7621" w:rsidRPr="00C102BC" w:rsidRDefault="00E83814" w:rsidP="00C04D77">
            <w:pPr>
              <w:pStyle w:val="TableLeft"/>
              <w:rPr>
                <w:lang w:val="en-US"/>
              </w:rPr>
            </w:pPr>
            <w:r>
              <w:t>No impact</w:t>
            </w:r>
            <w:r w:rsidR="002F0FC6">
              <w:t>.</w:t>
            </w:r>
          </w:p>
        </w:tc>
      </w:tr>
      <w:tr w:rsidR="004D7621" w:rsidRPr="00D200AA" w14:paraId="6DFCE21A" w14:textId="77777777" w:rsidTr="00625698">
        <w:trPr>
          <w:trHeight w:val="567"/>
        </w:trPr>
        <w:tc>
          <w:tcPr>
            <w:tcW w:w="2491" w:type="dxa"/>
            <w:tcBorders>
              <w:top w:val="single" w:sz="4" w:space="0" w:color="auto"/>
              <w:left w:val="single" w:sz="4" w:space="0" w:color="auto"/>
              <w:bottom w:val="single" w:sz="4" w:space="0" w:color="auto"/>
              <w:right w:val="single" w:sz="4" w:space="0" w:color="auto"/>
            </w:tcBorders>
          </w:tcPr>
          <w:p w14:paraId="5111D2CD" w14:textId="77777777" w:rsidR="004D7621" w:rsidRPr="00F80C76" w:rsidRDefault="004D7621" w:rsidP="00625698">
            <w:pPr>
              <w:pStyle w:val="TableLeft"/>
            </w:pPr>
            <w:r>
              <w:t>BE/OP</w:t>
            </w:r>
          </w:p>
        </w:tc>
        <w:tc>
          <w:tcPr>
            <w:tcW w:w="7285" w:type="dxa"/>
            <w:tcBorders>
              <w:top w:val="single" w:sz="4" w:space="0" w:color="auto"/>
              <w:left w:val="single" w:sz="4" w:space="0" w:color="auto"/>
              <w:bottom w:val="single" w:sz="4" w:space="0" w:color="auto"/>
              <w:right w:val="single" w:sz="4" w:space="0" w:color="auto"/>
            </w:tcBorders>
          </w:tcPr>
          <w:p w14:paraId="33D0D80B" w14:textId="31875A2E" w:rsidR="004D7621" w:rsidRDefault="002F0FC6" w:rsidP="00E83814">
            <w:pPr>
              <w:pStyle w:val="TableLeft"/>
              <w:jc w:val="both"/>
            </w:pPr>
            <w:r>
              <w:t xml:space="preserve">No </w:t>
            </w:r>
            <w:r w:rsidR="00E83814">
              <w:t>impact</w:t>
            </w:r>
            <w:r>
              <w:t>.</w:t>
            </w:r>
          </w:p>
        </w:tc>
      </w:tr>
      <w:tr w:rsidR="004D7621" w:rsidRPr="00D200AA" w14:paraId="2EAC67FB" w14:textId="77777777" w:rsidTr="00625698">
        <w:trPr>
          <w:trHeight w:val="567"/>
        </w:trPr>
        <w:tc>
          <w:tcPr>
            <w:tcW w:w="2491" w:type="dxa"/>
            <w:tcBorders>
              <w:top w:val="single" w:sz="4" w:space="0" w:color="auto"/>
              <w:left w:val="single" w:sz="4" w:space="0" w:color="auto"/>
              <w:bottom w:val="single" w:sz="4" w:space="0" w:color="auto"/>
              <w:right w:val="single" w:sz="4" w:space="0" w:color="auto"/>
            </w:tcBorders>
          </w:tcPr>
          <w:p w14:paraId="197B03EC" w14:textId="77777777" w:rsidR="004D7621" w:rsidRPr="00F80C76" w:rsidRDefault="004D7621" w:rsidP="00625698">
            <w:pPr>
              <w:pStyle w:val="TableLeft"/>
            </w:pPr>
            <w:r>
              <w:t>TE/VSC</w:t>
            </w:r>
          </w:p>
        </w:tc>
        <w:tc>
          <w:tcPr>
            <w:tcW w:w="7285" w:type="dxa"/>
            <w:tcBorders>
              <w:top w:val="single" w:sz="4" w:space="0" w:color="auto"/>
              <w:left w:val="single" w:sz="4" w:space="0" w:color="auto"/>
              <w:bottom w:val="single" w:sz="4" w:space="0" w:color="auto"/>
              <w:right w:val="single" w:sz="4" w:space="0" w:color="auto"/>
            </w:tcBorders>
          </w:tcPr>
          <w:p w14:paraId="384A7489" w14:textId="77777777" w:rsidR="004D7621" w:rsidRDefault="004D7621" w:rsidP="00E83814">
            <w:pPr>
              <w:pStyle w:val="TableLeft"/>
              <w:rPr>
                <w:ins w:id="114" w:author="Stefano Redaelli" w:date="2018-04-04T14:51:00Z"/>
              </w:rPr>
            </w:pPr>
            <w:r>
              <w:t xml:space="preserve">No impact </w:t>
            </w:r>
            <w:r w:rsidR="00E83814">
              <w:t>for the TCAPM</w:t>
            </w:r>
            <w:r>
              <w:t>.</w:t>
            </w:r>
            <w:r w:rsidR="00E83814">
              <w:t xml:space="preserve"> Vacuum implications following the removal of the MQW are described in [1].</w:t>
            </w:r>
          </w:p>
          <w:p w14:paraId="1F522D9B" w14:textId="1B656B8A" w:rsidR="002B149A" w:rsidRDefault="002B149A" w:rsidP="00E83814">
            <w:pPr>
              <w:pStyle w:val="TableLeft"/>
            </w:pPr>
            <w:ins w:id="115" w:author="Stefano Redaelli" w:date="2018-04-04T14:51:00Z">
              <w:r>
                <w:t>Note that the middle block might have to be transported in the tunnel with the vacuum pipe installed.</w:t>
              </w:r>
            </w:ins>
          </w:p>
        </w:tc>
      </w:tr>
    </w:tbl>
    <w:p w14:paraId="5DD52030" w14:textId="77777777" w:rsidR="008115FB" w:rsidRDefault="00A93C56" w:rsidP="00ED1200">
      <w:pPr>
        <w:pStyle w:val="Heading2"/>
      </w:pPr>
      <w:r w:rsidRPr="0021559A">
        <w:t>IMPACT ON UTILITIES AND SERVICES</w:t>
      </w: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7"/>
        <w:gridCol w:w="7508"/>
      </w:tblGrid>
      <w:tr w:rsidR="008115FB" w:rsidRPr="00C23F41" w14:paraId="16869FE7" w14:textId="77777777" w:rsidTr="00133EFD">
        <w:trPr>
          <w:trHeight w:val="567"/>
        </w:trPr>
        <w:tc>
          <w:tcPr>
            <w:tcW w:w="2440" w:type="dxa"/>
            <w:tcBorders>
              <w:top w:val="single" w:sz="4" w:space="0" w:color="auto"/>
            </w:tcBorders>
          </w:tcPr>
          <w:p w14:paraId="5440C9EC" w14:textId="77777777" w:rsidR="008115FB" w:rsidRPr="00F80C76" w:rsidRDefault="008115FB" w:rsidP="00A74540">
            <w:pPr>
              <w:pStyle w:val="TableLeft"/>
            </w:pPr>
            <w:r>
              <w:t xml:space="preserve">Raw </w:t>
            </w:r>
            <w:r w:rsidRPr="00F80C76">
              <w:t>water</w:t>
            </w:r>
            <w:r w:rsidRPr="008D6B64">
              <w:t>:</w:t>
            </w:r>
          </w:p>
        </w:tc>
        <w:tc>
          <w:tcPr>
            <w:tcW w:w="7336" w:type="dxa"/>
            <w:tcBorders>
              <w:top w:val="single" w:sz="4" w:space="0" w:color="auto"/>
            </w:tcBorders>
          </w:tcPr>
          <w:p w14:paraId="548F3F92" w14:textId="77777777" w:rsidR="008115FB" w:rsidRPr="008D6B64" w:rsidRDefault="008115FB" w:rsidP="00A74540">
            <w:pPr>
              <w:pStyle w:val="TableLeft"/>
            </w:pPr>
            <w:r>
              <w:t>No.</w:t>
            </w:r>
          </w:p>
        </w:tc>
      </w:tr>
      <w:tr w:rsidR="008115FB" w:rsidRPr="008D6B64" w14:paraId="77A58E77" w14:textId="77777777" w:rsidTr="00133EFD">
        <w:trPr>
          <w:trHeight w:val="567"/>
        </w:trPr>
        <w:tc>
          <w:tcPr>
            <w:tcW w:w="2440" w:type="dxa"/>
          </w:tcPr>
          <w:p w14:paraId="45B12EEB" w14:textId="77777777" w:rsidR="008115FB" w:rsidRPr="00F80C76" w:rsidRDefault="008115FB" w:rsidP="00A74540">
            <w:pPr>
              <w:pStyle w:val="TableLeft"/>
            </w:pPr>
            <w:r>
              <w:t>Demineralized water</w:t>
            </w:r>
            <w:r w:rsidRPr="008D6B64">
              <w:t>:</w:t>
            </w:r>
          </w:p>
        </w:tc>
        <w:tc>
          <w:tcPr>
            <w:tcW w:w="7336" w:type="dxa"/>
          </w:tcPr>
          <w:p w14:paraId="3961CA95" w14:textId="77777777" w:rsidR="008115FB" w:rsidRPr="008D6B64" w:rsidRDefault="008115FB" w:rsidP="00A74540">
            <w:pPr>
              <w:pStyle w:val="TableLeft"/>
            </w:pPr>
            <w:r>
              <w:t>No.</w:t>
            </w:r>
          </w:p>
        </w:tc>
      </w:tr>
      <w:tr w:rsidR="008115FB" w:rsidRPr="008D6B64" w14:paraId="0C5A4722" w14:textId="77777777" w:rsidTr="00133EFD">
        <w:trPr>
          <w:trHeight w:val="567"/>
        </w:trPr>
        <w:tc>
          <w:tcPr>
            <w:tcW w:w="2440" w:type="dxa"/>
          </w:tcPr>
          <w:p w14:paraId="2557715B" w14:textId="77777777" w:rsidR="008115FB" w:rsidRPr="00F80C76" w:rsidRDefault="008115FB" w:rsidP="00A74540">
            <w:pPr>
              <w:pStyle w:val="TableLeft"/>
            </w:pPr>
            <w:r>
              <w:t>Compressed air</w:t>
            </w:r>
            <w:r w:rsidRPr="008D6B64">
              <w:t>:</w:t>
            </w:r>
          </w:p>
        </w:tc>
        <w:tc>
          <w:tcPr>
            <w:tcW w:w="7336" w:type="dxa"/>
          </w:tcPr>
          <w:p w14:paraId="26A468EE" w14:textId="77777777" w:rsidR="008115FB" w:rsidRPr="008D6B64" w:rsidRDefault="008115FB" w:rsidP="00A74540">
            <w:pPr>
              <w:pStyle w:val="TableLeft"/>
            </w:pPr>
            <w:r>
              <w:t>No.</w:t>
            </w:r>
          </w:p>
        </w:tc>
      </w:tr>
      <w:tr w:rsidR="008115FB" w:rsidRPr="00DE5369" w14:paraId="3B72431D" w14:textId="77777777" w:rsidTr="00133EFD">
        <w:trPr>
          <w:trHeight w:val="567"/>
        </w:trPr>
        <w:tc>
          <w:tcPr>
            <w:tcW w:w="2440" w:type="dxa"/>
          </w:tcPr>
          <w:p w14:paraId="7E67A091" w14:textId="77777777" w:rsidR="008115FB" w:rsidRPr="00F80C76" w:rsidRDefault="008115FB" w:rsidP="00A74540">
            <w:pPr>
              <w:pStyle w:val="TableLeft"/>
            </w:pPr>
            <w:r w:rsidRPr="00BD5764">
              <w:t>Electricity, cable pulling</w:t>
            </w:r>
            <w:r>
              <w:br/>
              <w:t>(power, signal, optical fibres…):</w:t>
            </w:r>
          </w:p>
        </w:tc>
        <w:tc>
          <w:tcPr>
            <w:tcW w:w="7336" w:type="dxa"/>
          </w:tcPr>
          <w:p w14:paraId="6887C3DF" w14:textId="77777777" w:rsidR="008115FB" w:rsidRPr="00CB2E7C" w:rsidRDefault="008115FB" w:rsidP="00A74540">
            <w:pPr>
              <w:pStyle w:val="TableLeft"/>
              <w:jc w:val="both"/>
              <w:rPr>
                <w:lang w:val="en-US"/>
              </w:rPr>
            </w:pPr>
            <w:r>
              <w:t>No.</w:t>
            </w:r>
          </w:p>
        </w:tc>
      </w:tr>
      <w:tr w:rsidR="008115FB" w:rsidRPr="008D6B64" w14:paraId="120C411C" w14:textId="77777777" w:rsidTr="00133EFD">
        <w:trPr>
          <w:trHeight w:val="567"/>
        </w:trPr>
        <w:tc>
          <w:tcPr>
            <w:tcW w:w="2440" w:type="dxa"/>
          </w:tcPr>
          <w:p w14:paraId="2985881A" w14:textId="77777777" w:rsidR="008115FB" w:rsidRPr="00BD5764" w:rsidRDefault="008115FB" w:rsidP="00A74540">
            <w:pPr>
              <w:pStyle w:val="TableLeft"/>
            </w:pPr>
            <w:r>
              <w:t>DEC/DIC:</w:t>
            </w:r>
          </w:p>
        </w:tc>
        <w:tc>
          <w:tcPr>
            <w:tcW w:w="7336" w:type="dxa"/>
          </w:tcPr>
          <w:p w14:paraId="02C31BC0" w14:textId="77777777" w:rsidR="008115FB" w:rsidRPr="008D6B64" w:rsidRDefault="008115FB" w:rsidP="00A74540">
            <w:pPr>
              <w:pStyle w:val="TableLeft"/>
            </w:pPr>
            <w:r>
              <w:t>No.</w:t>
            </w:r>
          </w:p>
        </w:tc>
      </w:tr>
      <w:tr w:rsidR="008115FB" w:rsidRPr="005B3992" w14:paraId="52C6A9D7" w14:textId="77777777" w:rsidTr="00133EFD">
        <w:trPr>
          <w:trHeight w:val="567"/>
        </w:trPr>
        <w:tc>
          <w:tcPr>
            <w:tcW w:w="2440" w:type="dxa"/>
          </w:tcPr>
          <w:p w14:paraId="7B2A9707" w14:textId="77777777" w:rsidR="008115FB" w:rsidRPr="005B3992" w:rsidRDefault="008115FB" w:rsidP="00A74540">
            <w:pPr>
              <w:pStyle w:val="TableLeft"/>
            </w:pPr>
            <w:r w:rsidRPr="005B3992">
              <w:t>Racks (name and loc</w:t>
            </w:r>
            <w:r w:rsidRPr="005B3992">
              <w:t>a</w:t>
            </w:r>
            <w:r w:rsidRPr="005B3992">
              <w:t>tion):</w:t>
            </w:r>
          </w:p>
        </w:tc>
        <w:tc>
          <w:tcPr>
            <w:tcW w:w="7336" w:type="dxa"/>
          </w:tcPr>
          <w:p w14:paraId="2BF0DFCE" w14:textId="77777777" w:rsidR="008115FB" w:rsidRPr="005B3992" w:rsidRDefault="008115FB" w:rsidP="00A74540">
            <w:pPr>
              <w:pStyle w:val="TableLeft"/>
            </w:pPr>
            <w:r>
              <w:t>No.</w:t>
            </w:r>
          </w:p>
        </w:tc>
      </w:tr>
      <w:tr w:rsidR="008115FB" w:rsidRPr="008D6B64" w14:paraId="71527DB8" w14:textId="77777777" w:rsidTr="00133EFD">
        <w:trPr>
          <w:trHeight w:val="567"/>
        </w:trPr>
        <w:tc>
          <w:tcPr>
            <w:tcW w:w="2440" w:type="dxa"/>
          </w:tcPr>
          <w:p w14:paraId="2A6E8C4D" w14:textId="77777777" w:rsidR="008115FB" w:rsidRPr="00F80C76" w:rsidRDefault="008115FB" w:rsidP="00A74540">
            <w:pPr>
              <w:pStyle w:val="TableLeft"/>
            </w:pPr>
            <w:r w:rsidRPr="00BD5764">
              <w:t>Vacuum</w:t>
            </w:r>
            <w:r>
              <w:t xml:space="preserve"> (bake outs, </w:t>
            </w:r>
            <w:proofErr w:type="spellStart"/>
            <w:r>
              <w:t>se</w:t>
            </w:r>
            <w:r>
              <w:t>c</w:t>
            </w:r>
            <w:r>
              <w:t>torisation</w:t>
            </w:r>
            <w:proofErr w:type="spellEnd"/>
            <w:r>
              <w:t>…)</w:t>
            </w:r>
            <w:r w:rsidRPr="00BD5764">
              <w:t>:</w:t>
            </w:r>
          </w:p>
        </w:tc>
        <w:tc>
          <w:tcPr>
            <w:tcW w:w="7336" w:type="dxa"/>
          </w:tcPr>
          <w:p w14:paraId="6E092EBA" w14:textId="163F3B75" w:rsidR="008115FB" w:rsidRPr="008D6B64" w:rsidRDefault="00D323C2" w:rsidP="00C02068">
            <w:pPr>
              <w:pStyle w:val="TableLeft"/>
              <w:jc w:val="both"/>
            </w:pPr>
            <w:r>
              <w:t>-</w:t>
            </w:r>
          </w:p>
        </w:tc>
      </w:tr>
      <w:tr w:rsidR="008115FB" w:rsidRPr="008D6B64" w14:paraId="05DDFB09" w14:textId="77777777" w:rsidTr="00133EFD">
        <w:trPr>
          <w:trHeight w:val="567"/>
        </w:trPr>
        <w:tc>
          <w:tcPr>
            <w:tcW w:w="2440" w:type="dxa"/>
          </w:tcPr>
          <w:p w14:paraId="04ADE845" w14:textId="77777777" w:rsidR="008115FB" w:rsidRPr="00BD5764" w:rsidRDefault="008115FB" w:rsidP="00A74540">
            <w:pPr>
              <w:pStyle w:val="TableLeft"/>
            </w:pPr>
            <w:r w:rsidRPr="00BD5764">
              <w:t>Special transport/ ha</w:t>
            </w:r>
            <w:r w:rsidRPr="00BD5764">
              <w:t>n</w:t>
            </w:r>
            <w:r w:rsidRPr="00BD5764">
              <w:t>dling</w:t>
            </w:r>
            <w:r>
              <w:t>:</w:t>
            </w:r>
          </w:p>
        </w:tc>
        <w:tc>
          <w:tcPr>
            <w:tcW w:w="7336" w:type="dxa"/>
          </w:tcPr>
          <w:p w14:paraId="1EB44C40" w14:textId="517F3335" w:rsidR="008115FB" w:rsidRPr="008D6B64" w:rsidRDefault="00D323C2" w:rsidP="006E2244">
            <w:pPr>
              <w:pStyle w:val="TableLeft"/>
              <w:jc w:val="both"/>
            </w:pPr>
            <w:r>
              <w:t>Transport of heavy assemblies to be planned.</w:t>
            </w:r>
          </w:p>
        </w:tc>
      </w:tr>
      <w:tr w:rsidR="008115FB" w:rsidRPr="008D6B64" w14:paraId="30DAF42F" w14:textId="77777777" w:rsidTr="00133EFD">
        <w:trPr>
          <w:trHeight w:val="567"/>
        </w:trPr>
        <w:tc>
          <w:tcPr>
            <w:tcW w:w="2440" w:type="dxa"/>
          </w:tcPr>
          <w:p w14:paraId="2FF43C32" w14:textId="77777777" w:rsidR="008115FB" w:rsidRPr="00BD5764" w:rsidRDefault="008115FB" w:rsidP="00A74540">
            <w:pPr>
              <w:pStyle w:val="TableLeft"/>
            </w:pPr>
            <w:r w:rsidRPr="00BD5764">
              <w:t>Temporary storage</w:t>
            </w:r>
            <w:r>
              <w:t xml:space="preserve"> of conventional/radioactive components</w:t>
            </w:r>
            <w:r w:rsidRPr="00BD5764">
              <w:t>:</w:t>
            </w:r>
          </w:p>
        </w:tc>
        <w:tc>
          <w:tcPr>
            <w:tcW w:w="7336" w:type="dxa"/>
          </w:tcPr>
          <w:p w14:paraId="47B61F48" w14:textId="77777777" w:rsidR="008115FB" w:rsidRPr="008D6B64" w:rsidRDefault="008115FB" w:rsidP="00A74540">
            <w:pPr>
              <w:pStyle w:val="TableLeft"/>
            </w:pPr>
            <w:r>
              <w:t>-</w:t>
            </w:r>
          </w:p>
        </w:tc>
      </w:tr>
      <w:tr w:rsidR="008115FB" w:rsidRPr="008D6B64" w14:paraId="6B8F1A44" w14:textId="77777777" w:rsidTr="00133EFD">
        <w:trPr>
          <w:trHeight w:val="567"/>
        </w:trPr>
        <w:tc>
          <w:tcPr>
            <w:tcW w:w="2440" w:type="dxa"/>
          </w:tcPr>
          <w:p w14:paraId="5AD67F8C" w14:textId="77777777" w:rsidR="008115FB" w:rsidRPr="00BD5764" w:rsidRDefault="008115FB" w:rsidP="00A74540">
            <w:pPr>
              <w:pStyle w:val="TableLeft"/>
            </w:pPr>
            <w:r>
              <w:t>Alignment and positio</w:t>
            </w:r>
            <w:r>
              <w:t>n</w:t>
            </w:r>
            <w:r>
              <w:t>ing</w:t>
            </w:r>
            <w:r w:rsidRPr="00BD5764">
              <w:t>:</w:t>
            </w:r>
          </w:p>
        </w:tc>
        <w:tc>
          <w:tcPr>
            <w:tcW w:w="7336" w:type="dxa"/>
          </w:tcPr>
          <w:p w14:paraId="71E7FAD8" w14:textId="34F0D59A" w:rsidR="008115FB" w:rsidRPr="008D6B64" w:rsidRDefault="00D323C2" w:rsidP="00832D3F">
            <w:pPr>
              <w:pStyle w:val="TableLeft"/>
              <w:jc w:val="both"/>
            </w:pPr>
            <w:r>
              <w:t>-</w:t>
            </w:r>
          </w:p>
        </w:tc>
      </w:tr>
      <w:tr w:rsidR="008115FB" w:rsidRPr="008D6B64" w14:paraId="21A4C248" w14:textId="77777777" w:rsidTr="00133EFD">
        <w:trPr>
          <w:trHeight w:val="567"/>
        </w:trPr>
        <w:tc>
          <w:tcPr>
            <w:tcW w:w="2440" w:type="dxa"/>
          </w:tcPr>
          <w:p w14:paraId="6BEF8ED3" w14:textId="77777777" w:rsidR="008115FB" w:rsidRPr="00BD5764" w:rsidRDefault="008115FB" w:rsidP="00A74540">
            <w:pPr>
              <w:pStyle w:val="TableLeft"/>
            </w:pPr>
            <w:r w:rsidRPr="00BD5764">
              <w:t>Scaffolding:</w:t>
            </w:r>
          </w:p>
        </w:tc>
        <w:tc>
          <w:tcPr>
            <w:tcW w:w="7336" w:type="dxa"/>
          </w:tcPr>
          <w:p w14:paraId="604712B0" w14:textId="77777777" w:rsidR="008115FB" w:rsidRPr="008D6B64" w:rsidRDefault="008115FB" w:rsidP="00A74540">
            <w:pPr>
              <w:pStyle w:val="TableLeft"/>
            </w:pPr>
            <w:r w:rsidRPr="006C56A5">
              <w:rPr>
                <w:lang w:val="en-US"/>
              </w:rPr>
              <w:t>Not needed.</w:t>
            </w:r>
          </w:p>
        </w:tc>
      </w:tr>
      <w:tr w:rsidR="008115FB" w:rsidRPr="00DD3FB4" w14:paraId="2667426F" w14:textId="77777777" w:rsidTr="00133EFD">
        <w:trPr>
          <w:trHeight w:val="567"/>
        </w:trPr>
        <w:tc>
          <w:tcPr>
            <w:tcW w:w="2440" w:type="dxa"/>
          </w:tcPr>
          <w:p w14:paraId="48BDFD8D" w14:textId="77777777" w:rsidR="008115FB" w:rsidRPr="00BD5764" w:rsidRDefault="008115FB" w:rsidP="00A74540">
            <w:pPr>
              <w:pStyle w:val="TableLeft"/>
            </w:pPr>
            <w:r w:rsidRPr="00BD5764">
              <w:t>Controls:</w:t>
            </w:r>
          </w:p>
        </w:tc>
        <w:tc>
          <w:tcPr>
            <w:tcW w:w="7336" w:type="dxa"/>
          </w:tcPr>
          <w:p w14:paraId="3BB4E94F" w14:textId="41E92471" w:rsidR="008115FB" w:rsidRPr="006C56A5" w:rsidRDefault="00C02068" w:rsidP="004D7621">
            <w:pPr>
              <w:pStyle w:val="TableLeft"/>
              <w:jc w:val="both"/>
              <w:rPr>
                <w:lang w:val="en-US"/>
              </w:rPr>
            </w:pPr>
            <w:r>
              <w:t>-</w:t>
            </w:r>
          </w:p>
        </w:tc>
      </w:tr>
      <w:tr w:rsidR="008115FB" w:rsidRPr="00DD3FB4" w14:paraId="00BFD398" w14:textId="77777777" w:rsidTr="00133EFD">
        <w:trPr>
          <w:trHeight w:val="567"/>
        </w:trPr>
        <w:tc>
          <w:tcPr>
            <w:tcW w:w="2440" w:type="dxa"/>
          </w:tcPr>
          <w:p w14:paraId="626C61C8" w14:textId="77777777" w:rsidR="008115FB" w:rsidRDefault="008115FB" w:rsidP="00A74540">
            <w:pPr>
              <w:pStyle w:val="TableLeft"/>
            </w:pPr>
            <w:r>
              <w:t>GSM/WIFI networks:</w:t>
            </w:r>
          </w:p>
        </w:tc>
        <w:tc>
          <w:tcPr>
            <w:tcW w:w="7336" w:type="dxa"/>
          </w:tcPr>
          <w:p w14:paraId="72F01E1A" w14:textId="77777777" w:rsidR="008115FB" w:rsidRPr="008D6B64" w:rsidRDefault="008115FB" w:rsidP="00A74540">
            <w:pPr>
              <w:pStyle w:val="TableLeft"/>
            </w:pPr>
            <w:r>
              <w:rPr>
                <w:lang w:val="en-US"/>
              </w:rPr>
              <w:t>-</w:t>
            </w:r>
          </w:p>
        </w:tc>
      </w:tr>
      <w:tr w:rsidR="008115FB" w:rsidRPr="00DD3FB4" w14:paraId="1EB790B1" w14:textId="77777777" w:rsidTr="00133EFD">
        <w:trPr>
          <w:trHeight w:val="567"/>
        </w:trPr>
        <w:tc>
          <w:tcPr>
            <w:tcW w:w="2440" w:type="dxa"/>
          </w:tcPr>
          <w:p w14:paraId="5A252357" w14:textId="77777777" w:rsidR="008115FB" w:rsidRPr="00BD5764" w:rsidRDefault="008115FB" w:rsidP="00A74540">
            <w:pPr>
              <w:pStyle w:val="TableLeft"/>
            </w:pPr>
            <w:r>
              <w:t>Cryogenics:</w:t>
            </w:r>
          </w:p>
        </w:tc>
        <w:tc>
          <w:tcPr>
            <w:tcW w:w="7336" w:type="dxa"/>
          </w:tcPr>
          <w:p w14:paraId="5DC9B87E" w14:textId="77777777" w:rsidR="008115FB" w:rsidRPr="008D6B64" w:rsidRDefault="008115FB" w:rsidP="00A74540">
            <w:pPr>
              <w:pStyle w:val="TableLeft"/>
            </w:pPr>
            <w:r>
              <w:t>No.</w:t>
            </w:r>
          </w:p>
        </w:tc>
      </w:tr>
      <w:tr w:rsidR="008115FB" w:rsidRPr="00DD3FB4" w14:paraId="60DC8DC2" w14:textId="77777777" w:rsidTr="00133EFD">
        <w:trPr>
          <w:trHeight w:val="567"/>
        </w:trPr>
        <w:tc>
          <w:tcPr>
            <w:tcW w:w="2440" w:type="dxa"/>
          </w:tcPr>
          <w:p w14:paraId="0336A4C1" w14:textId="77777777" w:rsidR="008115FB" w:rsidRPr="00BD5764" w:rsidRDefault="008115FB" w:rsidP="00A74540">
            <w:pPr>
              <w:pStyle w:val="TableLeft"/>
            </w:pPr>
            <w:r w:rsidRPr="00BD5764">
              <w:t>Contractor(s):</w:t>
            </w:r>
          </w:p>
        </w:tc>
        <w:tc>
          <w:tcPr>
            <w:tcW w:w="7336" w:type="dxa"/>
          </w:tcPr>
          <w:p w14:paraId="625B3A68" w14:textId="77777777" w:rsidR="008115FB" w:rsidRPr="008D6B64" w:rsidRDefault="008115FB" w:rsidP="00A74540">
            <w:pPr>
              <w:pStyle w:val="TableLeft"/>
            </w:pPr>
            <w:r w:rsidRPr="006C56A5">
              <w:rPr>
                <w:lang w:val="en-US"/>
              </w:rPr>
              <w:t>N/A</w:t>
            </w:r>
          </w:p>
        </w:tc>
      </w:tr>
      <w:tr w:rsidR="008115FB" w:rsidRPr="008D6B64" w14:paraId="1E88B8FD" w14:textId="77777777" w:rsidTr="00133EFD">
        <w:trPr>
          <w:trHeight w:val="567"/>
        </w:trPr>
        <w:tc>
          <w:tcPr>
            <w:tcW w:w="2440" w:type="dxa"/>
          </w:tcPr>
          <w:p w14:paraId="0837447D" w14:textId="77777777" w:rsidR="008115FB" w:rsidRPr="00C2610B" w:rsidRDefault="008115FB" w:rsidP="00A74540">
            <w:pPr>
              <w:pStyle w:val="TableLeft"/>
            </w:pPr>
            <w:r>
              <w:t>Surface building(s):</w:t>
            </w:r>
          </w:p>
        </w:tc>
        <w:tc>
          <w:tcPr>
            <w:tcW w:w="7336" w:type="dxa"/>
          </w:tcPr>
          <w:p w14:paraId="4B4B304C" w14:textId="77777777" w:rsidR="008115FB" w:rsidRPr="008D6B64" w:rsidRDefault="008115FB" w:rsidP="00A74540">
            <w:pPr>
              <w:pStyle w:val="TableLeft"/>
            </w:pPr>
            <w:r w:rsidRPr="006C56A5">
              <w:rPr>
                <w:lang w:val="en-US"/>
              </w:rPr>
              <w:t>N/A</w:t>
            </w:r>
          </w:p>
        </w:tc>
      </w:tr>
      <w:tr w:rsidR="008115FB" w:rsidRPr="008D6B64" w14:paraId="0C0BB627" w14:textId="77777777" w:rsidTr="00133EFD">
        <w:trPr>
          <w:trHeight w:val="567"/>
        </w:trPr>
        <w:tc>
          <w:tcPr>
            <w:tcW w:w="2440" w:type="dxa"/>
          </w:tcPr>
          <w:p w14:paraId="7E2D9288" w14:textId="77777777" w:rsidR="008115FB" w:rsidRPr="008D6B64" w:rsidRDefault="008115FB" w:rsidP="00A74540">
            <w:pPr>
              <w:pStyle w:val="TableLeft"/>
            </w:pPr>
            <w:r w:rsidRPr="00C2610B">
              <w:t>Others:</w:t>
            </w:r>
          </w:p>
        </w:tc>
        <w:tc>
          <w:tcPr>
            <w:tcW w:w="7336" w:type="dxa"/>
          </w:tcPr>
          <w:p w14:paraId="355B5654" w14:textId="77777777" w:rsidR="008115FB" w:rsidRPr="008D6B64" w:rsidRDefault="008115FB" w:rsidP="00A74540">
            <w:pPr>
              <w:pStyle w:val="TableLeft"/>
            </w:pPr>
          </w:p>
        </w:tc>
      </w:tr>
    </w:tbl>
    <w:p w14:paraId="16F3633E" w14:textId="247CABBC" w:rsidR="00A93C56" w:rsidRPr="008115FB" w:rsidRDefault="00A93C56" w:rsidP="008418DF">
      <w:pPr>
        <w:pStyle w:val="Heading1"/>
      </w:pPr>
      <w:r w:rsidRPr="008115FB">
        <w:lastRenderedPageBreak/>
        <w:t>IMPACT ON COST, SCHEDULE AND PERFORMANCE</w:t>
      </w:r>
    </w:p>
    <w:p w14:paraId="12331226" w14:textId="77777777" w:rsidR="00A93C56" w:rsidRPr="00633321" w:rsidRDefault="00A93C56" w:rsidP="00A93C56">
      <w:pPr>
        <w:pStyle w:val="Heading2"/>
        <w:tabs>
          <w:tab w:val="left" w:pos="567"/>
        </w:tabs>
        <w:spacing w:before="150" w:after="150" w:line="264" w:lineRule="auto"/>
        <w:ind w:left="0" w:firstLine="0"/>
        <w:rPr>
          <w:lang w:val="en-GB"/>
        </w:rPr>
      </w:pPr>
      <w:r>
        <w:rPr>
          <w:lang w:val="en-GB"/>
        </w:rPr>
        <w:t>IMPACT ON COST</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A93C56" w:rsidRPr="00DE5369" w14:paraId="7289E379" w14:textId="77777777" w:rsidTr="00A93C56">
        <w:trPr>
          <w:trHeight w:val="567"/>
        </w:trPr>
        <w:tc>
          <w:tcPr>
            <w:tcW w:w="2495" w:type="dxa"/>
            <w:tcBorders>
              <w:top w:val="single" w:sz="4" w:space="0" w:color="auto"/>
              <w:left w:val="single" w:sz="4" w:space="0" w:color="auto"/>
              <w:bottom w:val="single" w:sz="4" w:space="0" w:color="auto"/>
              <w:right w:val="single" w:sz="4" w:space="0" w:color="auto"/>
            </w:tcBorders>
          </w:tcPr>
          <w:p w14:paraId="4C4C005D" w14:textId="77777777" w:rsidR="00A93C56" w:rsidRPr="0021559A" w:rsidRDefault="00A93C56" w:rsidP="00A93C56">
            <w:pPr>
              <w:pStyle w:val="TableLeft"/>
            </w:pPr>
            <w:r w:rsidRPr="00AA71CB">
              <w:t>Detailed breakdown of the change cost:</w:t>
            </w:r>
          </w:p>
        </w:tc>
        <w:tc>
          <w:tcPr>
            <w:tcW w:w="7371" w:type="dxa"/>
            <w:tcBorders>
              <w:top w:val="single" w:sz="4" w:space="0" w:color="auto"/>
              <w:left w:val="single" w:sz="4" w:space="0" w:color="auto"/>
              <w:bottom w:val="single" w:sz="4" w:space="0" w:color="auto"/>
              <w:right w:val="single" w:sz="4" w:space="0" w:color="auto"/>
            </w:tcBorders>
          </w:tcPr>
          <w:p w14:paraId="1AB6D158" w14:textId="03965100" w:rsidR="00A93C56" w:rsidRPr="008D6B64" w:rsidRDefault="00C02068" w:rsidP="00D323C2">
            <w:pPr>
              <w:pStyle w:val="TableLeft"/>
              <w:jc w:val="both"/>
            </w:pPr>
            <w:r>
              <w:t xml:space="preserve">All activities will be covered by </w:t>
            </w:r>
            <w:r w:rsidR="00D323C2">
              <w:t>the Consolidation project</w:t>
            </w:r>
            <w:r>
              <w:t xml:space="preserve">. </w:t>
            </w:r>
          </w:p>
        </w:tc>
      </w:tr>
      <w:tr w:rsidR="00A93C56" w:rsidRPr="001E7C03" w14:paraId="2964F155" w14:textId="77777777" w:rsidTr="00A93C56">
        <w:trPr>
          <w:trHeight w:val="567"/>
        </w:trPr>
        <w:tc>
          <w:tcPr>
            <w:tcW w:w="2495" w:type="dxa"/>
            <w:tcBorders>
              <w:top w:val="single" w:sz="4" w:space="0" w:color="auto"/>
              <w:left w:val="single" w:sz="4" w:space="0" w:color="auto"/>
              <w:bottom w:val="single" w:sz="4" w:space="0" w:color="auto"/>
              <w:right w:val="single" w:sz="4" w:space="0" w:color="auto"/>
            </w:tcBorders>
          </w:tcPr>
          <w:p w14:paraId="2EE8963D" w14:textId="77777777" w:rsidR="00A93C56" w:rsidRPr="0021559A" w:rsidRDefault="00A93C56" w:rsidP="00A93C56">
            <w:pPr>
              <w:pStyle w:val="TableLeft"/>
            </w:pPr>
            <w:r w:rsidRPr="00E36EF0">
              <w:t>Budget code:</w:t>
            </w:r>
          </w:p>
        </w:tc>
        <w:tc>
          <w:tcPr>
            <w:tcW w:w="7371" w:type="dxa"/>
            <w:tcBorders>
              <w:top w:val="single" w:sz="4" w:space="0" w:color="auto"/>
              <w:left w:val="single" w:sz="4" w:space="0" w:color="auto"/>
              <w:bottom w:val="single" w:sz="4" w:space="0" w:color="auto"/>
              <w:right w:val="single" w:sz="4" w:space="0" w:color="auto"/>
            </w:tcBorders>
          </w:tcPr>
          <w:p w14:paraId="2BD8709D" w14:textId="3F09B2D2" w:rsidR="00A82581" w:rsidRPr="008D6B64" w:rsidRDefault="00D323C2" w:rsidP="00A01EDA">
            <w:pPr>
              <w:pStyle w:val="TableLeft"/>
            </w:pPr>
            <w:r>
              <w:t>Collimation consolidation code 61727.</w:t>
            </w:r>
          </w:p>
        </w:tc>
      </w:tr>
    </w:tbl>
    <w:p w14:paraId="208B097F" w14:textId="1B9FCFF0" w:rsidR="00A93C56" w:rsidRDefault="00A93C56" w:rsidP="00A93C56">
      <w:pPr>
        <w:pStyle w:val="Heading2"/>
        <w:tabs>
          <w:tab w:val="left" w:pos="567"/>
        </w:tabs>
        <w:spacing w:before="150" w:after="150" w:line="264" w:lineRule="auto"/>
        <w:ind w:left="0" w:firstLine="0"/>
      </w:pPr>
      <w:r>
        <w:t>IMPACT ON SCHEDULE</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A93C56" w:rsidRPr="001E7C03" w14:paraId="3B1F073A" w14:textId="77777777" w:rsidTr="00A93C56">
        <w:trPr>
          <w:trHeight w:val="567"/>
        </w:trPr>
        <w:tc>
          <w:tcPr>
            <w:tcW w:w="2495" w:type="dxa"/>
            <w:tcBorders>
              <w:top w:val="single" w:sz="4" w:space="0" w:color="auto"/>
              <w:left w:val="single" w:sz="4" w:space="0" w:color="auto"/>
              <w:bottom w:val="single" w:sz="4" w:space="0" w:color="auto"/>
              <w:right w:val="single" w:sz="4" w:space="0" w:color="auto"/>
            </w:tcBorders>
          </w:tcPr>
          <w:p w14:paraId="10F808C8" w14:textId="77777777" w:rsidR="00A93C56" w:rsidRPr="0021559A" w:rsidRDefault="00A93C56" w:rsidP="00A93C56">
            <w:pPr>
              <w:pStyle w:val="TableLeft"/>
            </w:pPr>
            <w:r>
              <w:t>Proposed installation schedule:</w:t>
            </w:r>
          </w:p>
        </w:tc>
        <w:tc>
          <w:tcPr>
            <w:tcW w:w="7371" w:type="dxa"/>
            <w:tcBorders>
              <w:top w:val="single" w:sz="4" w:space="0" w:color="auto"/>
              <w:left w:val="single" w:sz="4" w:space="0" w:color="auto"/>
              <w:bottom w:val="single" w:sz="4" w:space="0" w:color="auto"/>
              <w:right w:val="single" w:sz="4" w:space="0" w:color="auto"/>
            </w:tcBorders>
          </w:tcPr>
          <w:p w14:paraId="1675AA9D" w14:textId="721E021F" w:rsidR="00A93C56" w:rsidRPr="008D6B64" w:rsidRDefault="00A82581" w:rsidP="00D323C2">
            <w:pPr>
              <w:pStyle w:val="TableLeft"/>
              <w:jc w:val="both"/>
            </w:pPr>
            <w:r>
              <w:t>Installation</w:t>
            </w:r>
            <w:r w:rsidR="00BD31F5">
              <w:t xml:space="preserve"> toward </w:t>
            </w:r>
            <w:r w:rsidR="00BF5DEC">
              <w:t>end of LS2</w:t>
            </w:r>
            <w:r>
              <w:t>.</w:t>
            </w:r>
            <w:r w:rsidR="00BF5DEC">
              <w:t xml:space="preserve"> </w:t>
            </w:r>
          </w:p>
        </w:tc>
      </w:tr>
      <w:tr w:rsidR="00A93C56" w:rsidRPr="00DE5369" w14:paraId="4EA84F27" w14:textId="77777777" w:rsidTr="00A93C56">
        <w:trPr>
          <w:trHeight w:val="567"/>
        </w:trPr>
        <w:tc>
          <w:tcPr>
            <w:tcW w:w="2495" w:type="dxa"/>
            <w:tcBorders>
              <w:top w:val="single" w:sz="4" w:space="0" w:color="auto"/>
              <w:left w:val="single" w:sz="4" w:space="0" w:color="auto"/>
              <w:bottom w:val="single" w:sz="4" w:space="0" w:color="auto"/>
              <w:right w:val="single" w:sz="4" w:space="0" w:color="auto"/>
            </w:tcBorders>
          </w:tcPr>
          <w:p w14:paraId="30650CC5" w14:textId="77777777" w:rsidR="00A93C56" w:rsidRPr="0021559A" w:rsidRDefault="00A93C56" w:rsidP="00A93C56">
            <w:pPr>
              <w:pStyle w:val="TableLeft"/>
            </w:pPr>
            <w:r>
              <w:t>Proposed test schedule (if applicable):</w:t>
            </w:r>
          </w:p>
        </w:tc>
        <w:tc>
          <w:tcPr>
            <w:tcW w:w="7371" w:type="dxa"/>
            <w:tcBorders>
              <w:top w:val="single" w:sz="4" w:space="0" w:color="auto"/>
              <w:left w:val="single" w:sz="4" w:space="0" w:color="auto"/>
              <w:bottom w:val="single" w:sz="4" w:space="0" w:color="auto"/>
              <w:right w:val="single" w:sz="4" w:space="0" w:color="auto"/>
            </w:tcBorders>
          </w:tcPr>
          <w:p w14:paraId="2FA7AD18" w14:textId="4A23F730" w:rsidR="00A82581" w:rsidRPr="008D6B64" w:rsidRDefault="00D323C2" w:rsidP="00BF5DEC">
            <w:pPr>
              <w:pStyle w:val="TableLeft"/>
              <w:jc w:val="both"/>
            </w:pPr>
            <w:r>
              <w:t>No special tests planned after the assembly.</w:t>
            </w:r>
          </w:p>
        </w:tc>
      </w:tr>
      <w:tr w:rsidR="00A93C56" w:rsidRPr="001E7C03" w14:paraId="73AA7720" w14:textId="77777777" w:rsidTr="00A93C56">
        <w:trPr>
          <w:trHeight w:val="567"/>
        </w:trPr>
        <w:tc>
          <w:tcPr>
            <w:tcW w:w="2495" w:type="dxa"/>
            <w:tcBorders>
              <w:top w:val="single" w:sz="4" w:space="0" w:color="auto"/>
              <w:left w:val="single" w:sz="4" w:space="0" w:color="auto"/>
              <w:bottom w:val="single" w:sz="4" w:space="0" w:color="auto"/>
              <w:right w:val="single" w:sz="4" w:space="0" w:color="auto"/>
            </w:tcBorders>
          </w:tcPr>
          <w:p w14:paraId="29F1786A" w14:textId="65F492C8" w:rsidR="00A93C56" w:rsidRPr="0021559A" w:rsidRDefault="00A93C56" w:rsidP="00A93C56">
            <w:pPr>
              <w:pStyle w:val="TableLeft"/>
            </w:pPr>
            <w:r>
              <w:t>Estimated duration:</w:t>
            </w:r>
          </w:p>
        </w:tc>
        <w:tc>
          <w:tcPr>
            <w:tcW w:w="7371" w:type="dxa"/>
            <w:tcBorders>
              <w:top w:val="single" w:sz="4" w:space="0" w:color="auto"/>
              <w:left w:val="single" w:sz="4" w:space="0" w:color="auto"/>
              <w:bottom w:val="single" w:sz="4" w:space="0" w:color="auto"/>
              <w:right w:val="single" w:sz="4" w:space="0" w:color="auto"/>
            </w:tcBorders>
          </w:tcPr>
          <w:p w14:paraId="2FA54DE8" w14:textId="78E605A7" w:rsidR="00A93C56" w:rsidRPr="008D6B64" w:rsidRDefault="00D5776E" w:rsidP="00BF5DEC">
            <w:pPr>
              <w:pStyle w:val="TableLeft"/>
              <w:jc w:val="both"/>
            </w:pPr>
            <w:r>
              <w:t>&lt;</w:t>
            </w:r>
            <w:r w:rsidR="00E727E6">
              <w:t>1</w:t>
            </w:r>
            <w:r>
              <w:t xml:space="preserve"> week installation time </w:t>
            </w:r>
            <w:r w:rsidR="00BF5DEC">
              <w:t>for EN/STI group</w:t>
            </w:r>
            <w:r w:rsidR="003B75FE">
              <w:t>.</w:t>
            </w:r>
          </w:p>
        </w:tc>
      </w:tr>
      <w:tr w:rsidR="00A93C56" w:rsidRPr="001E7C03" w14:paraId="60D88091" w14:textId="77777777" w:rsidTr="00A93C56">
        <w:trPr>
          <w:trHeight w:val="567"/>
        </w:trPr>
        <w:tc>
          <w:tcPr>
            <w:tcW w:w="2495" w:type="dxa"/>
            <w:tcBorders>
              <w:top w:val="single" w:sz="4" w:space="0" w:color="auto"/>
              <w:left w:val="single" w:sz="4" w:space="0" w:color="auto"/>
              <w:bottom w:val="single" w:sz="4" w:space="0" w:color="auto"/>
              <w:right w:val="single" w:sz="4" w:space="0" w:color="auto"/>
            </w:tcBorders>
          </w:tcPr>
          <w:p w14:paraId="6DA8E927" w14:textId="77777777" w:rsidR="00A93C56" w:rsidRPr="0021559A" w:rsidRDefault="00A93C56" w:rsidP="00A93C56">
            <w:pPr>
              <w:pStyle w:val="TableLeft"/>
            </w:pPr>
            <w:r>
              <w:t>Urgency:</w:t>
            </w:r>
          </w:p>
        </w:tc>
        <w:tc>
          <w:tcPr>
            <w:tcW w:w="7371" w:type="dxa"/>
            <w:tcBorders>
              <w:top w:val="single" w:sz="4" w:space="0" w:color="auto"/>
              <w:left w:val="single" w:sz="4" w:space="0" w:color="auto"/>
              <w:bottom w:val="single" w:sz="4" w:space="0" w:color="auto"/>
              <w:right w:val="single" w:sz="4" w:space="0" w:color="auto"/>
            </w:tcBorders>
          </w:tcPr>
          <w:p w14:paraId="040577FB" w14:textId="43218CFC" w:rsidR="00A93C56" w:rsidRPr="008D6B64" w:rsidRDefault="00A82581" w:rsidP="00A93C56">
            <w:pPr>
              <w:pStyle w:val="TableLeft"/>
            </w:pPr>
            <w:r>
              <w:t>--</w:t>
            </w:r>
          </w:p>
        </w:tc>
      </w:tr>
      <w:tr w:rsidR="00A93C56" w:rsidRPr="001E7C03" w14:paraId="07B09FF8" w14:textId="77777777" w:rsidTr="00A93C56">
        <w:trPr>
          <w:trHeight w:val="567"/>
        </w:trPr>
        <w:tc>
          <w:tcPr>
            <w:tcW w:w="2495" w:type="dxa"/>
            <w:tcBorders>
              <w:top w:val="single" w:sz="4" w:space="0" w:color="auto"/>
              <w:left w:val="single" w:sz="4" w:space="0" w:color="auto"/>
              <w:bottom w:val="single" w:sz="4" w:space="0" w:color="auto"/>
              <w:right w:val="single" w:sz="4" w:space="0" w:color="auto"/>
            </w:tcBorders>
          </w:tcPr>
          <w:p w14:paraId="6CC93734" w14:textId="77777777" w:rsidR="00A93C56" w:rsidRPr="0021559A" w:rsidRDefault="00A93C56" w:rsidP="00A93C56">
            <w:pPr>
              <w:pStyle w:val="TableLeft"/>
            </w:pPr>
            <w:r>
              <w:t>Flexibility of scheduling:</w:t>
            </w:r>
          </w:p>
        </w:tc>
        <w:tc>
          <w:tcPr>
            <w:tcW w:w="7371" w:type="dxa"/>
            <w:tcBorders>
              <w:top w:val="single" w:sz="4" w:space="0" w:color="auto"/>
              <w:left w:val="single" w:sz="4" w:space="0" w:color="auto"/>
              <w:bottom w:val="single" w:sz="4" w:space="0" w:color="auto"/>
              <w:right w:val="single" w:sz="4" w:space="0" w:color="auto"/>
            </w:tcBorders>
          </w:tcPr>
          <w:p w14:paraId="7E57C1BE" w14:textId="16051992" w:rsidR="00A93C56" w:rsidRPr="008D6B64" w:rsidRDefault="00BF5DEC" w:rsidP="004D7621">
            <w:pPr>
              <w:pStyle w:val="TableLeft"/>
            </w:pPr>
            <w:r>
              <w:t>Hardware is unlikely to be available before the end of 2019.</w:t>
            </w:r>
          </w:p>
        </w:tc>
      </w:tr>
    </w:tbl>
    <w:p w14:paraId="54F6EED1" w14:textId="17AB78E9" w:rsidR="00B324FD" w:rsidRPr="00C2610B" w:rsidRDefault="00A93C56" w:rsidP="00B324FD">
      <w:pPr>
        <w:pStyle w:val="Heading2"/>
        <w:tabs>
          <w:tab w:val="left" w:pos="567"/>
        </w:tabs>
        <w:spacing w:before="150" w:after="150" w:line="264" w:lineRule="auto"/>
        <w:ind w:left="0" w:firstLine="0"/>
        <w:rPr>
          <w:lang w:val="en-GB"/>
        </w:rPr>
      </w:pPr>
      <w:r w:rsidRPr="00CB308F">
        <w:rPr>
          <w:lang w:val="en-GB"/>
        </w:rPr>
        <w:t>IMPACT ON PERFO</w:t>
      </w:r>
      <w:r w:rsidRPr="00BD46FE">
        <w:rPr>
          <w:lang w:val="en-GB"/>
        </w:rPr>
        <w:t>R</w:t>
      </w:r>
      <w:r w:rsidRPr="00C2610B">
        <w:t>MANCE</w:t>
      </w:r>
      <w:r w:rsidR="00B324FD" w:rsidRPr="00B324FD">
        <w:rPr>
          <w:lang w:val="en-GB"/>
        </w:rPr>
        <w:t xml:space="preserve"> </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B324FD" w:rsidRPr="001E7C03" w14:paraId="09157DE0" w14:textId="77777777" w:rsidTr="00A74540">
        <w:trPr>
          <w:trHeight w:val="567"/>
        </w:trPr>
        <w:tc>
          <w:tcPr>
            <w:tcW w:w="2491" w:type="dxa"/>
            <w:tcBorders>
              <w:top w:val="single" w:sz="4" w:space="0" w:color="auto"/>
              <w:left w:val="single" w:sz="4" w:space="0" w:color="auto"/>
              <w:bottom w:val="single" w:sz="4" w:space="0" w:color="auto"/>
              <w:right w:val="single" w:sz="4" w:space="0" w:color="auto"/>
            </w:tcBorders>
          </w:tcPr>
          <w:p w14:paraId="2034B8FF" w14:textId="77777777" w:rsidR="00B324FD" w:rsidRPr="0021559A" w:rsidRDefault="00B324FD" w:rsidP="00A74540">
            <w:pPr>
              <w:pStyle w:val="TableLeft"/>
            </w:pPr>
            <w:r>
              <w:t>Mechanical aperture:</w:t>
            </w:r>
          </w:p>
        </w:tc>
        <w:tc>
          <w:tcPr>
            <w:tcW w:w="7358" w:type="dxa"/>
            <w:tcBorders>
              <w:top w:val="single" w:sz="4" w:space="0" w:color="auto"/>
              <w:left w:val="single" w:sz="4" w:space="0" w:color="auto"/>
              <w:bottom w:val="single" w:sz="4" w:space="0" w:color="auto"/>
              <w:right w:val="single" w:sz="4" w:space="0" w:color="auto"/>
            </w:tcBorders>
          </w:tcPr>
          <w:p w14:paraId="21A9C5C9" w14:textId="76B08DF0" w:rsidR="00B324FD" w:rsidRPr="008D6B64" w:rsidRDefault="00B324FD" w:rsidP="00D323C2">
            <w:pPr>
              <w:pStyle w:val="TableLeft"/>
            </w:pPr>
            <w:r>
              <w:t xml:space="preserve">No impact as the new hardware </w:t>
            </w:r>
            <w:r w:rsidR="00D323C2">
              <w:t>is outside the beam vacuum</w:t>
            </w:r>
            <w:r>
              <w:t>.</w:t>
            </w:r>
          </w:p>
        </w:tc>
      </w:tr>
      <w:tr w:rsidR="00B324FD" w:rsidRPr="00DE5369" w14:paraId="5A5AC444" w14:textId="77777777" w:rsidTr="00A74540">
        <w:trPr>
          <w:trHeight w:val="567"/>
        </w:trPr>
        <w:tc>
          <w:tcPr>
            <w:tcW w:w="2491" w:type="dxa"/>
            <w:tcBorders>
              <w:top w:val="single" w:sz="4" w:space="0" w:color="auto"/>
              <w:left w:val="single" w:sz="4" w:space="0" w:color="auto"/>
              <w:bottom w:val="single" w:sz="4" w:space="0" w:color="auto"/>
              <w:right w:val="single" w:sz="4" w:space="0" w:color="auto"/>
            </w:tcBorders>
          </w:tcPr>
          <w:p w14:paraId="188AA34A" w14:textId="77777777" w:rsidR="00B324FD" w:rsidRPr="0021559A" w:rsidRDefault="00B324FD" w:rsidP="00A74540">
            <w:pPr>
              <w:pStyle w:val="TableLeft"/>
            </w:pPr>
            <w:r>
              <w:t>Impedance:</w:t>
            </w:r>
          </w:p>
        </w:tc>
        <w:tc>
          <w:tcPr>
            <w:tcW w:w="7358" w:type="dxa"/>
            <w:tcBorders>
              <w:top w:val="single" w:sz="4" w:space="0" w:color="auto"/>
              <w:left w:val="single" w:sz="4" w:space="0" w:color="auto"/>
              <w:bottom w:val="single" w:sz="4" w:space="0" w:color="auto"/>
              <w:right w:val="single" w:sz="4" w:space="0" w:color="auto"/>
            </w:tcBorders>
          </w:tcPr>
          <w:p w14:paraId="37EEAC75" w14:textId="394F5D42" w:rsidR="00B324FD" w:rsidRPr="008D6B64" w:rsidRDefault="00D323C2" w:rsidP="00BF5DEC">
            <w:pPr>
              <w:pStyle w:val="TableLeft"/>
              <w:jc w:val="both"/>
            </w:pPr>
            <w:r>
              <w:t>No impact as the new hardware is outside the beam vacuum.</w:t>
            </w:r>
          </w:p>
        </w:tc>
      </w:tr>
      <w:tr w:rsidR="00B324FD" w:rsidRPr="00E87089" w14:paraId="7E734CC1" w14:textId="77777777" w:rsidTr="00A74540">
        <w:trPr>
          <w:trHeight w:val="567"/>
        </w:trPr>
        <w:tc>
          <w:tcPr>
            <w:tcW w:w="2491" w:type="dxa"/>
            <w:tcBorders>
              <w:top w:val="single" w:sz="4" w:space="0" w:color="auto"/>
              <w:left w:val="single" w:sz="4" w:space="0" w:color="auto"/>
              <w:bottom w:val="single" w:sz="4" w:space="0" w:color="auto"/>
              <w:right w:val="single" w:sz="4" w:space="0" w:color="auto"/>
            </w:tcBorders>
          </w:tcPr>
          <w:p w14:paraId="672854A5" w14:textId="77777777" w:rsidR="00B324FD" w:rsidRPr="00E87089" w:rsidRDefault="00B324FD" w:rsidP="00A74540">
            <w:pPr>
              <w:pStyle w:val="TableLeft"/>
            </w:pPr>
            <w:r w:rsidRPr="00E87089">
              <w:t>Optics/MADX</w:t>
            </w:r>
          </w:p>
        </w:tc>
        <w:tc>
          <w:tcPr>
            <w:tcW w:w="7358" w:type="dxa"/>
            <w:tcBorders>
              <w:top w:val="single" w:sz="4" w:space="0" w:color="auto"/>
              <w:left w:val="single" w:sz="4" w:space="0" w:color="auto"/>
              <w:bottom w:val="single" w:sz="4" w:space="0" w:color="auto"/>
              <w:right w:val="single" w:sz="4" w:space="0" w:color="auto"/>
            </w:tcBorders>
          </w:tcPr>
          <w:p w14:paraId="11442605" w14:textId="39652C0C" w:rsidR="00B324FD" w:rsidRPr="00E87089" w:rsidRDefault="006967FD" w:rsidP="00A74540">
            <w:pPr>
              <w:pStyle w:val="TableLeft"/>
              <w:tabs>
                <w:tab w:val="center" w:pos="3571"/>
              </w:tabs>
            </w:pPr>
            <w:bookmarkStart w:id="116" w:name="_GoBack"/>
            <w:bookmarkEnd w:id="116"/>
            <w:ins w:id="117" w:author="Stefano Redaelli" w:date="2018-08-28T00:38:00Z">
              <w:r>
                <w:t>The new TCAPM are installed outside the vacuum. It remains to be decided if they are also added to the MADX sequence as “optical” layout elements after the removal of the MQWA.E5.</w:t>
              </w:r>
            </w:ins>
          </w:p>
        </w:tc>
      </w:tr>
      <w:tr w:rsidR="00B324FD" w:rsidRPr="001E7C03" w14:paraId="26DFE8F6" w14:textId="77777777" w:rsidTr="00A74540">
        <w:trPr>
          <w:trHeight w:val="567"/>
        </w:trPr>
        <w:tc>
          <w:tcPr>
            <w:tcW w:w="2491" w:type="dxa"/>
            <w:tcBorders>
              <w:top w:val="single" w:sz="4" w:space="0" w:color="auto"/>
              <w:left w:val="single" w:sz="4" w:space="0" w:color="auto"/>
              <w:bottom w:val="single" w:sz="4" w:space="0" w:color="auto"/>
              <w:right w:val="single" w:sz="4" w:space="0" w:color="auto"/>
            </w:tcBorders>
          </w:tcPr>
          <w:p w14:paraId="28547822" w14:textId="77777777" w:rsidR="00B324FD" w:rsidRDefault="00B324FD" w:rsidP="00A74540">
            <w:pPr>
              <w:pStyle w:val="TableLeft"/>
            </w:pPr>
            <w:r>
              <w:t>Electron cloud</w:t>
            </w:r>
            <w:r>
              <w:br/>
            </w:r>
            <w:r w:rsidRPr="002D45E4">
              <w:rPr>
                <w:w w:val="95"/>
                <w:szCs w:val="18"/>
              </w:rPr>
              <w:t>(NEG coating, solenoid…)</w:t>
            </w:r>
          </w:p>
        </w:tc>
        <w:tc>
          <w:tcPr>
            <w:tcW w:w="7358" w:type="dxa"/>
            <w:tcBorders>
              <w:top w:val="single" w:sz="4" w:space="0" w:color="auto"/>
              <w:left w:val="single" w:sz="4" w:space="0" w:color="auto"/>
              <w:bottom w:val="single" w:sz="4" w:space="0" w:color="auto"/>
              <w:right w:val="single" w:sz="4" w:space="0" w:color="auto"/>
            </w:tcBorders>
          </w:tcPr>
          <w:p w14:paraId="4B91791B" w14:textId="77777777" w:rsidR="00B324FD" w:rsidRPr="008D6B64" w:rsidRDefault="00B324FD" w:rsidP="00A74540">
            <w:pPr>
              <w:pStyle w:val="TableLeft"/>
              <w:tabs>
                <w:tab w:val="center" w:pos="3571"/>
              </w:tabs>
            </w:pPr>
            <w:r>
              <w:t>-</w:t>
            </w:r>
          </w:p>
        </w:tc>
      </w:tr>
      <w:tr w:rsidR="00B324FD" w:rsidRPr="001E7C03" w14:paraId="70200791" w14:textId="77777777" w:rsidTr="00A74540">
        <w:trPr>
          <w:trHeight w:val="567"/>
        </w:trPr>
        <w:tc>
          <w:tcPr>
            <w:tcW w:w="2491" w:type="dxa"/>
            <w:tcBorders>
              <w:top w:val="single" w:sz="4" w:space="0" w:color="auto"/>
              <w:left w:val="single" w:sz="4" w:space="0" w:color="auto"/>
              <w:bottom w:val="single" w:sz="4" w:space="0" w:color="auto"/>
              <w:right w:val="single" w:sz="4" w:space="0" w:color="auto"/>
            </w:tcBorders>
          </w:tcPr>
          <w:p w14:paraId="76F8EB46" w14:textId="77777777" w:rsidR="00B324FD" w:rsidRDefault="00B324FD" w:rsidP="00A74540">
            <w:pPr>
              <w:pStyle w:val="TableLeft"/>
            </w:pPr>
            <w:r>
              <w:t>Insulation (enamelled flange, grounding…)</w:t>
            </w:r>
          </w:p>
        </w:tc>
        <w:tc>
          <w:tcPr>
            <w:tcW w:w="7358" w:type="dxa"/>
            <w:tcBorders>
              <w:top w:val="single" w:sz="4" w:space="0" w:color="auto"/>
              <w:left w:val="single" w:sz="4" w:space="0" w:color="auto"/>
              <w:bottom w:val="single" w:sz="4" w:space="0" w:color="auto"/>
              <w:right w:val="single" w:sz="4" w:space="0" w:color="auto"/>
            </w:tcBorders>
          </w:tcPr>
          <w:p w14:paraId="4666C854" w14:textId="77777777" w:rsidR="00B324FD" w:rsidRPr="008D6B64" w:rsidRDefault="00B324FD" w:rsidP="00A74540">
            <w:pPr>
              <w:pStyle w:val="TableLeft"/>
            </w:pPr>
            <w:r>
              <w:t>-</w:t>
            </w:r>
          </w:p>
        </w:tc>
      </w:tr>
      <w:tr w:rsidR="00B324FD" w:rsidRPr="001E7C03" w14:paraId="0E155FB4" w14:textId="77777777" w:rsidTr="00A74540">
        <w:trPr>
          <w:trHeight w:val="567"/>
        </w:trPr>
        <w:tc>
          <w:tcPr>
            <w:tcW w:w="2491" w:type="dxa"/>
            <w:tcBorders>
              <w:top w:val="single" w:sz="4" w:space="0" w:color="auto"/>
              <w:left w:val="single" w:sz="4" w:space="0" w:color="auto"/>
              <w:bottom w:val="single" w:sz="4" w:space="0" w:color="auto"/>
              <w:right w:val="single" w:sz="4" w:space="0" w:color="auto"/>
            </w:tcBorders>
          </w:tcPr>
          <w:p w14:paraId="17CF49B4" w14:textId="77777777" w:rsidR="00B324FD" w:rsidRPr="0021559A" w:rsidRDefault="00B324FD" w:rsidP="00A74540">
            <w:pPr>
              <w:pStyle w:val="TableLeft"/>
            </w:pPr>
            <w:r>
              <w:t>Vacuum performance:</w:t>
            </w:r>
          </w:p>
        </w:tc>
        <w:tc>
          <w:tcPr>
            <w:tcW w:w="7358" w:type="dxa"/>
            <w:tcBorders>
              <w:top w:val="single" w:sz="4" w:space="0" w:color="auto"/>
              <w:left w:val="single" w:sz="4" w:space="0" w:color="auto"/>
              <w:bottom w:val="single" w:sz="4" w:space="0" w:color="auto"/>
              <w:right w:val="single" w:sz="4" w:space="0" w:color="auto"/>
            </w:tcBorders>
          </w:tcPr>
          <w:p w14:paraId="064B33F8" w14:textId="77777777" w:rsidR="00B324FD" w:rsidRPr="008D6B64" w:rsidRDefault="00B324FD" w:rsidP="00A74540">
            <w:pPr>
              <w:pStyle w:val="TableLeft"/>
            </w:pPr>
            <w:r>
              <w:t>-</w:t>
            </w:r>
          </w:p>
        </w:tc>
      </w:tr>
      <w:tr w:rsidR="00B324FD" w:rsidRPr="001E7C03" w14:paraId="391FE546" w14:textId="77777777" w:rsidTr="00A74540">
        <w:trPr>
          <w:trHeight w:val="567"/>
        </w:trPr>
        <w:tc>
          <w:tcPr>
            <w:tcW w:w="2491" w:type="dxa"/>
            <w:tcBorders>
              <w:top w:val="single" w:sz="4" w:space="0" w:color="auto"/>
              <w:left w:val="single" w:sz="4" w:space="0" w:color="auto"/>
              <w:bottom w:val="single" w:sz="4" w:space="0" w:color="auto"/>
              <w:right w:val="single" w:sz="4" w:space="0" w:color="auto"/>
            </w:tcBorders>
          </w:tcPr>
          <w:p w14:paraId="65052F1D" w14:textId="77777777" w:rsidR="00B324FD" w:rsidRPr="0021559A" w:rsidRDefault="00B324FD" w:rsidP="00A74540">
            <w:pPr>
              <w:pStyle w:val="TableLeft"/>
            </w:pPr>
            <w:r>
              <w:t>Others:</w:t>
            </w:r>
          </w:p>
        </w:tc>
        <w:tc>
          <w:tcPr>
            <w:tcW w:w="7358" w:type="dxa"/>
            <w:tcBorders>
              <w:top w:val="single" w:sz="4" w:space="0" w:color="auto"/>
              <w:left w:val="single" w:sz="4" w:space="0" w:color="auto"/>
              <w:bottom w:val="single" w:sz="4" w:space="0" w:color="auto"/>
              <w:right w:val="single" w:sz="4" w:space="0" w:color="auto"/>
            </w:tcBorders>
          </w:tcPr>
          <w:p w14:paraId="12ED6A9E" w14:textId="77777777" w:rsidR="00B324FD" w:rsidRPr="008D6B64" w:rsidRDefault="00B324FD" w:rsidP="00A74540">
            <w:pPr>
              <w:pStyle w:val="TableLeft"/>
            </w:pPr>
            <w:r>
              <w:t>-</w:t>
            </w:r>
          </w:p>
        </w:tc>
      </w:tr>
    </w:tbl>
    <w:p w14:paraId="5267287B" w14:textId="0C813C67" w:rsidR="00A93C56" w:rsidRDefault="00A93C56" w:rsidP="009F7C88">
      <w:pPr>
        <w:pStyle w:val="Heading1"/>
      </w:pPr>
      <w:r>
        <w:t>IMPACT ON OPERATIONAL SAFETY</w:t>
      </w:r>
    </w:p>
    <w:p w14:paraId="4FB9DF12" w14:textId="77777777" w:rsidR="00A93C56" w:rsidRDefault="00A93C56" w:rsidP="00A93C56">
      <w:pPr>
        <w:pStyle w:val="Heading2"/>
        <w:tabs>
          <w:tab w:val="left" w:pos="567"/>
        </w:tabs>
        <w:spacing w:before="150" w:after="150" w:line="264" w:lineRule="auto"/>
        <w:ind w:left="0" w:firstLine="0"/>
      </w:pPr>
      <w:r>
        <w:t>ÉLÉMENT(S) IMPORTANT(S) DE SECURITÉ</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5900"/>
      </w:tblGrid>
      <w:tr w:rsidR="00A93C56" w:rsidRPr="00BD5764" w14:paraId="2B3ADC83" w14:textId="77777777" w:rsidTr="004256A5">
        <w:trPr>
          <w:cantSplit/>
          <w:trHeight w:hRule="exact" w:val="340"/>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22C3E485" w14:textId="77777777" w:rsidR="00A93C56" w:rsidRPr="0021559A" w:rsidRDefault="00A93C56" w:rsidP="004256A5">
            <w:pPr>
              <w:pStyle w:val="TableLeft"/>
              <w:keepNex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5022744B" w14:textId="77777777" w:rsidR="00A93C56" w:rsidRPr="0021559A" w:rsidRDefault="00A93C56" w:rsidP="004256A5">
            <w:pPr>
              <w:pStyle w:val="TableCentre"/>
              <w:keepNext/>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54D44101" w14:textId="77777777" w:rsidR="00A93C56" w:rsidRPr="0021559A" w:rsidRDefault="00A93C56" w:rsidP="004256A5">
            <w:pPr>
              <w:pStyle w:val="TableCentre"/>
              <w:keepNext/>
            </w:pPr>
            <w:r w:rsidRPr="0021559A">
              <w:t>No</w:t>
            </w:r>
          </w:p>
        </w:tc>
        <w:tc>
          <w:tcPr>
            <w:tcW w:w="5900" w:type="dxa"/>
            <w:tcBorders>
              <w:top w:val="single" w:sz="4" w:space="0" w:color="auto"/>
              <w:left w:val="single" w:sz="4" w:space="0" w:color="auto"/>
              <w:bottom w:val="single" w:sz="4" w:space="0" w:color="auto"/>
              <w:right w:val="single" w:sz="4" w:space="0" w:color="auto"/>
            </w:tcBorders>
            <w:shd w:val="clear" w:color="auto" w:fill="F3F3F3"/>
          </w:tcPr>
          <w:p w14:paraId="6DCEA272" w14:textId="77777777" w:rsidR="00A93C56" w:rsidRPr="00BD5764" w:rsidRDefault="00A93C56" w:rsidP="004256A5">
            <w:pPr>
              <w:pStyle w:val="TableLeft"/>
              <w:keepNext/>
            </w:pPr>
            <w:r w:rsidRPr="00BD5764">
              <w:t>Comments</w:t>
            </w:r>
          </w:p>
        </w:tc>
      </w:tr>
      <w:tr w:rsidR="00A93C56" w:rsidRPr="0021559A" w14:paraId="086B2D24" w14:textId="77777777" w:rsidTr="004256A5">
        <w:trPr>
          <w:cantSplit/>
          <w:trHeight w:val="567"/>
        </w:trPr>
        <w:tc>
          <w:tcPr>
            <w:tcW w:w="2479" w:type="dxa"/>
            <w:tcBorders>
              <w:top w:val="single" w:sz="4" w:space="0" w:color="auto"/>
              <w:left w:val="single" w:sz="4" w:space="0" w:color="auto"/>
              <w:bottom w:val="single" w:sz="4" w:space="0" w:color="auto"/>
              <w:right w:val="single" w:sz="4" w:space="0" w:color="auto"/>
            </w:tcBorders>
          </w:tcPr>
          <w:p w14:paraId="0C2A530D" w14:textId="77777777" w:rsidR="00A93C56" w:rsidRPr="0021559A" w:rsidRDefault="00A93C56" w:rsidP="00A93C56">
            <w:pPr>
              <w:pStyle w:val="TableLeft"/>
            </w:pPr>
            <w:r>
              <w:t>EIS-Access</w:t>
            </w:r>
          </w:p>
        </w:tc>
        <w:tc>
          <w:tcPr>
            <w:tcW w:w="735" w:type="dxa"/>
            <w:tcBorders>
              <w:top w:val="single" w:sz="4" w:space="0" w:color="auto"/>
              <w:left w:val="single" w:sz="4" w:space="0" w:color="auto"/>
              <w:bottom w:val="single" w:sz="4" w:space="0" w:color="auto"/>
              <w:right w:val="single" w:sz="4" w:space="0" w:color="auto"/>
            </w:tcBorders>
          </w:tcPr>
          <w:p w14:paraId="4EC0DBCF"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57BD75FB" w14:textId="66156740" w:rsidR="00A93C56" w:rsidRPr="0021559A" w:rsidRDefault="003F1A67" w:rsidP="00A93C56">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1A63F999" w14:textId="3008E0BB" w:rsidR="00A93C56" w:rsidRPr="0021559A" w:rsidRDefault="003F1A67" w:rsidP="00A93C56">
            <w:pPr>
              <w:pStyle w:val="TableLeft"/>
            </w:pPr>
            <w:r>
              <w:t>-</w:t>
            </w:r>
          </w:p>
        </w:tc>
      </w:tr>
      <w:tr w:rsidR="00A93C56" w:rsidRPr="0021559A" w14:paraId="34ECE413" w14:textId="77777777" w:rsidTr="004256A5">
        <w:trPr>
          <w:cantSplit/>
          <w:trHeight w:val="567"/>
        </w:trPr>
        <w:tc>
          <w:tcPr>
            <w:tcW w:w="2479" w:type="dxa"/>
            <w:tcBorders>
              <w:top w:val="single" w:sz="4" w:space="0" w:color="auto"/>
              <w:left w:val="single" w:sz="4" w:space="0" w:color="auto"/>
              <w:bottom w:val="single" w:sz="4" w:space="0" w:color="auto"/>
              <w:right w:val="single" w:sz="4" w:space="0" w:color="auto"/>
            </w:tcBorders>
          </w:tcPr>
          <w:p w14:paraId="12AF674B" w14:textId="77777777" w:rsidR="00A93C56" w:rsidRDefault="00A93C56" w:rsidP="00A93C56">
            <w:pPr>
              <w:pStyle w:val="TableLeft"/>
            </w:pPr>
            <w:r>
              <w:t>EIS-Beam</w:t>
            </w:r>
          </w:p>
        </w:tc>
        <w:tc>
          <w:tcPr>
            <w:tcW w:w="735" w:type="dxa"/>
            <w:tcBorders>
              <w:top w:val="single" w:sz="4" w:space="0" w:color="auto"/>
              <w:left w:val="single" w:sz="4" w:space="0" w:color="auto"/>
              <w:bottom w:val="single" w:sz="4" w:space="0" w:color="auto"/>
              <w:right w:val="single" w:sz="4" w:space="0" w:color="auto"/>
            </w:tcBorders>
          </w:tcPr>
          <w:p w14:paraId="6E1A57F9"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03ADE059" w14:textId="5E26E215" w:rsidR="00A93C56" w:rsidRPr="0021559A" w:rsidRDefault="003F1A67" w:rsidP="00A93C56">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40847798" w14:textId="5FA224A6" w:rsidR="00A93C56" w:rsidRPr="0021559A" w:rsidRDefault="003F1A67" w:rsidP="00A93C56">
            <w:pPr>
              <w:pStyle w:val="TableLeft"/>
            </w:pPr>
            <w:r>
              <w:t>-</w:t>
            </w:r>
          </w:p>
        </w:tc>
      </w:tr>
      <w:tr w:rsidR="00A93C56" w:rsidRPr="0021559A" w14:paraId="722EA9E1" w14:textId="77777777" w:rsidTr="004256A5">
        <w:trPr>
          <w:cantSplit/>
          <w:trHeight w:val="567"/>
        </w:trPr>
        <w:tc>
          <w:tcPr>
            <w:tcW w:w="2479" w:type="dxa"/>
            <w:tcBorders>
              <w:top w:val="single" w:sz="4" w:space="0" w:color="auto"/>
              <w:left w:val="single" w:sz="4" w:space="0" w:color="auto"/>
              <w:bottom w:val="single" w:sz="4" w:space="0" w:color="auto"/>
              <w:right w:val="single" w:sz="4" w:space="0" w:color="auto"/>
            </w:tcBorders>
          </w:tcPr>
          <w:p w14:paraId="7EF68F48" w14:textId="77777777" w:rsidR="00A93C56" w:rsidRDefault="00A93C56" w:rsidP="00A93C56">
            <w:pPr>
              <w:pStyle w:val="TableLeft"/>
            </w:pPr>
            <w:r>
              <w:lastRenderedPageBreak/>
              <w:t>EIS-Machine</w:t>
            </w:r>
          </w:p>
        </w:tc>
        <w:tc>
          <w:tcPr>
            <w:tcW w:w="735" w:type="dxa"/>
            <w:tcBorders>
              <w:top w:val="single" w:sz="4" w:space="0" w:color="auto"/>
              <w:left w:val="single" w:sz="4" w:space="0" w:color="auto"/>
              <w:bottom w:val="single" w:sz="4" w:space="0" w:color="auto"/>
              <w:right w:val="single" w:sz="4" w:space="0" w:color="auto"/>
            </w:tcBorders>
          </w:tcPr>
          <w:p w14:paraId="53E3A9F4"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5FFBC596" w14:textId="14BC25AF" w:rsidR="00A93C56" w:rsidRPr="0021559A" w:rsidRDefault="003F1A67" w:rsidP="00A93C56">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58D8046D" w14:textId="6A64CF6A" w:rsidR="00A93C56" w:rsidRPr="0021559A" w:rsidRDefault="003F1A67" w:rsidP="00A93C56">
            <w:pPr>
              <w:pStyle w:val="TableLeft"/>
            </w:pPr>
            <w:r>
              <w:t>-</w:t>
            </w:r>
          </w:p>
        </w:tc>
      </w:tr>
    </w:tbl>
    <w:p w14:paraId="0338063E" w14:textId="77777777" w:rsidR="00A93C56" w:rsidRDefault="00A93C56" w:rsidP="00A93C56">
      <w:pPr>
        <w:pStyle w:val="Heading2"/>
        <w:tabs>
          <w:tab w:val="left" w:pos="567"/>
        </w:tabs>
        <w:spacing w:before="150" w:after="150" w:line="264" w:lineRule="auto"/>
        <w:ind w:left="0" w:firstLine="0"/>
      </w:pPr>
      <w:r>
        <w:t>OTHER OPERATIONAL SAFETY ASPECTS</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A93C56" w:rsidRPr="00DE5369" w14:paraId="7C323DDE" w14:textId="77777777" w:rsidTr="00A93C56">
        <w:trPr>
          <w:trHeight w:val="760"/>
        </w:trPr>
        <w:tc>
          <w:tcPr>
            <w:tcW w:w="2495" w:type="dxa"/>
            <w:tcBorders>
              <w:top w:val="single" w:sz="4" w:space="0" w:color="auto"/>
              <w:left w:val="single" w:sz="4" w:space="0" w:color="auto"/>
              <w:bottom w:val="single" w:sz="4" w:space="0" w:color="auto"/>
              <w:right w:val="single" w:sz="4" w:space="0" w:color="auto"/>
            </w:tcBorders>
          </w:tcPr>
          <w:p w14:paraId="17542269" w14:textId="77777777" w:rsidR="00A93C56" w:rsidRPr="001F47F9" w:rsidRDefault="00A93C56" w:rsidP="00A93C56">
            <w:pPr>
              <w:pStyle w:val="TableLeft"/>
            </w:pPr>
            <w:r w:rsidRPr="001F47F9">
              <w:t>Have new hazards been created or changed?</w:t>
            </w:r>
          </w:p>
        </w:tc>
        <w:tc>
          <w:tcPr>
            <w:tcW w:w="7371" w:type="dxa"/>
            <w:tcBorders>
              <w:top w:val="single" w:sz="4" w:space="0" w:color="auto"/>
              <w:left w:val="single" w:sz="4" w:space="0" w:color="auto"/>
              <w:bottom w:val="single" w:sz="4" w:space="0" w:color="auto"/>
              <w:right w:val="single" w:sz="4" w:space="0" w:color="auto"/>
            </w:tcBorders>
          </w:tcPr>
          <w:p w14:paraId="11B8DE3B" w14:textId="2398D107" w:rsidR="00A93C56" w:rsidRPr="001F47F9" w:rsidRDefault="00D323C2" w:rsidP="00A93C56">
            <w:pPr>
              <w:pStyle w:val="TableLeft"/>
            </w:pPr>
            <w:r>
              <w:t>Implications of removal of MQW magnets discussed in [1].</w:t>
            </w:r>
          </w:p>
        </w:tc>
      </w:tr>
      <w:tr w:rsidR="00A93C56" w:rsidRPr="001E7C03" w14:paraId="6FFE4B19" w14:textId="77777777" w:rsidTr="00A93C56">
        <w:trPr>
          <w:trHeight w:val="829"/>
        </w:trPr>
        <w:tc>
          <w:tcPr>
            <w:tcW w:w="2495" w:type="dxa"/>
            <w:tcBorders>
              <w:top w:val="single" w:sz="4" w:space="0" w:color="auto"/>
              <w:left w:val="single" w:sz="4" w:space="0" w:color="auto"/>
              <w:bottom w:val="single" w:sz="4" w:space="0" w:color="auto"/>
              <w:right w:val="single" w:sz="4" w:space="0" w:color="auto"/>
            </w:tcBorders>
          </w:tcPr>
          <w:p w14:paraId="2E7C75F2" w14:textId="77777777" w:rsidR="00A93C56" w:rsidRPr="001F47F9" w:rsidRDefault="00A93C56" w:rsidP="00A93C56">
            <w:pPr>
              <w:pStyle w:val="TableLeft"/>
            </w:pPr>
            <w:r>
              <w:t>Could the change affect existing risk control</w:t>
            </w:r>
            <w:r w:rsidRPr="001F47F9">
              <w:t xml:space="preserve"> measures?</w:t>
            </w:r>
          </w:p>
        </w:tc>
        <w:tc>
          <w:tcPr>
            <w:tcW w:w="7371" w:type="dxa"/>
            <w:tcBorders>
              <w:top w:val="single" w:sz="4" w:space="0" w:color="auto"/>
              <w:left w:val="single" w:sz="4" w:space="0" w:color="auto"/>
              <w:bottom w:val="single" w:sz="4" w:space="0" w:color="auto"/>
              <w:right w:val="single" w:sz="4" w:space="0" w:color="auto"/>
            </w:tcBorders>
          </w:tcPr>
          <w:p w14:paraId="77C587F9" w14:textId="1B036870" w:rsidR="00A93C56" w:rsidRPr="001F47F9" w:rsidRDefault="005B1017" w:rsidP="00A93C56">
            <w:pPr>
              <w:pStyle w:val="TableLeft"/>
            </w:pPr>
            <w:r>
              <w:t>No.</w:t>
            </w:r>
          </w:p>
        </w:tc>
      </w:tr>
      <w:tr w:rsidR="00A93C56" w:rsidRPr="001E7C03" w14:paraId="39BA84BE" w14:textId="77777777" w:rsidTr="00A93C56">
        <w:trPr>
          <w:trHeight w:val="699"/>
        </w:trPr>
        <w:tc>
          <w:tcPr>
            <w:tcW w:w="2495" w:type="dxa"/>
            <w:tcBorders>
              <w:top w:val="single" w:sz="4" w:space="0" w:color="auto"/>
              <w:left w:val="single" w:sz="4" w:space="0" w:color="auto"/>
              <w:bottom w:val="single" w:sz="4" w:space="0" w:color="auto"/>
              <w:right w:val="single" w:sz="4" w:space="0" w:color="auto"/>
            </w:tcBorders>
          </w:tcPr>
          <w:p w14:paraId="0993F0CD" w14:textId="77777777" w:rsidR="00A93C56" w:rsidRPr="001F47F9" w:rsidRDefault="00A93C56" w:rsidP="00A93C56">
            <w:pPr>
              <w:pStyle w:val="TableLeft"/>
            </w:pPr>
            <w:r w:rsidRPr="001F47F9">
              <w:t>What risk controls have to be put in place?</w:t>
            </w:r>
          </w:p>
        </w:tc>
        <w:tc>
          <w:tcPr>
            <w:tcW w:w="7371" w:type="dxa"/>
            <w:tcBorders>
              <w:top w:val="single" w:sz="4" w:space="0" w:color="auto"/>
              <w:left w:val="single" w:sz="4" w:space="0" w:color="auto"/>
              <w:bottom w:val="single" w:sz="4" w:space="0" w:color="auto"/>
              <w:right w:val="single" w:sz="4" w:space="0" w:color="auto"/>
            </w:tcBorders>
          </w:tcPr>
          <w:p w14:paraId="0B899F8C" w14:textId="6F047A52" w:rsidR="00A93C56" w:rsidRPr="001F47F9" w:rsidRDefault="005B1017" w:rsidP="00A93C56">
            <w:pPr>
              <w:pStyle w:val="TableLeft"/>
            </w:pPr>
            <w:r>
              <w:t>None.</w:t>
            </w:r>
          </w:p>
        </w:tc>
      </w:tr>
      <w:tr w:rsidR="00A93C56" w:rsidRPr="001E7C03" w14:paraId="6773C6CB" w14:textId="77777777" w:rsidTr="00A93C56">
        <w:trPr>
          <w:trHeight w:val="850"/>
        </w:trPr>
        <w:tc>
          <w:tcPr>
            <w:tcW w:w="2495" w:type="dxa"/>
            <w:tcBorders>
              <w:top w:val="single" w:sz="4" w:space="0" w:color="auto"/>
              <w:left w:val="single" w:sz="4" w:space="0" w:color="auto"/>
              <w:bottom w:val="single" w:sz="4" w:space="0" w:color="auto"/>
              <w:right w:val="single" w:sz="4" w:space="0" w:color="auto"/>
            </w:tcBorders>
          </w:tcPr>
          <w:p w14:paraId="4383406B" w14:textId="77777777" w:rsidR="00A93C56" w:rsidRPr="001F47F9" w:rsidRDefault="00A93C56" w:rsidP="00A93C56">
            <w:pPr>
              <w:pStyle w:val="TableLeft"/>
            </w:pPr>
            <w:r w:rsidRPr="001F47F9">
              <w:t>Safety documentation to update after the modif</w:t>
            </w:r>
            <w:r w:rsidRPr="001F47F9">
              <w:t>i</w:t>
            </w:r>
            <w:r w:rsidRPr="001F47F9">
              <w:t>cation</w:t>
            </w:r>
          </w:p>
        </w:tc>
        <w:tc>
          <w:tcPr>
            <w:tcW w:w="7371" w:type="dxa"/>
            <w:tcBorders>
              <w:top w:val="single" w:sz="4" w:space="0" w:color="auto"/>
              <w:left w:val="single" w:sz="4" w:space="0" w:color="auto"/>
              <w:bottom w:val="single" w:sz="4" w:space="0" w:color="auto"/>
              <w:right w:val="single" w:sz="4" w:space="0" w:color="auto"/>
            </w:tcBorders>
          </w:tcPr>
          <w:p w14:paraId="1D4B2915" w14:textId="59A6A57B" w:rsidR="00A93C56" w:rsidRPr="001F47F9" w:rsidRDefault="00801F9C" w:rsidP="00A93C56">
            <w:pPr>
              <w:pStyle w:val="TableLeft"/>
            </w:pPr>
            <w:r>
              <w:t>-</w:t>
            </w:r>
          </w:p>
        </w:tc>
      </w:tr>
      <w:tr w:rsidR="00A93C56" w:rsidRPr="001E7C03" w14:paraId="3ACA61A6" w14:textId="77777777" w:rsidTr="00A93C56">
        <w:trPr>
          <w:trHeight w:val="834"/>
        </w:trPr>
        <w:tc>
          <w:tcPr>
            <w:tcW w:w="2495" w:type="dxa"/>
            <w:tcBorders>
              <w:top w:val="single" w:sz="4" w:space="0" w:color="auto"/>
              <w:left w:val="single" w:sz="4" w:space="0" w:color="auto"/>
              <w:bottom w:val="single" w:sz="4" w:space="0" w:color="auto"/>
              <w:right w:val="single" w:sz="4" w:space="0" w:color="auto"/>
            </w:tcBorders>
          </w:tcPr>
          <w:p w14:paraId="5F9E547A" w14:textId="77777777" w:rsidR="00A93C56" w:rsidRPr="001F47F9" w:rsidRDefault="00A93C56" w:rsidP="00A93C56">
            <w:pPr>
              <w:pStyle w:val="TableLeft"/>
            </w:pPr>
            <w:r w:rsidRPr="001F47F9">
              <w:t>Define the need for tr</w:t>
            </w:r>
            <w:r>
              <w:t>aining or information after the</w:t>
            </w:r>
            <w:r w:rsidRPr="001F47F9">
              <w:t xml:space="preserve"> change</w:t>
            </w:r>
          </w:p>
        </w:tc>
        <w:tc>
          <w:tcPr>
            <w:tcW w:w="7371" w:type="dxa"/>
            <w:tcBorders>
              <w:top w:val="single" w:sz="4" w:space="0" w:color="auto"/>
              <w:left w:val="single" w:sz="4" w:space="0" w:color="auto"/>
              <w:bottom w:val="single" w:sz="4" w:space="0" w:color="auto"/>
              <w:right w:val="single" w:sz="4" w:space="0" w:color="auto"/>
            </w:tcBorders>
          </w:tcPr>
          <w:p w14:paraId="581BBA64" w14:textId="69273626" w:rsidR="00A93C56" w:rsidRPr="001F47F9" w:rsidRDefault="00801F9C" w:rsidP="00A93C56">
            <w:pPr>
              <w:pStyle w:val="TableLeft"/>
            </w:pPr>
            <w:r>
              <w:t>-</w:t>
            </w:r>
          </w:p>
        </w:tc>
      </w:tr>
    </w:tbl>
    <w:p w14:paraId="0110F68C" w14:textId="77777777" w:rsidR="00A93C56" w:rsidRDefault="00B6508A" w:rsidP="00FF1370">
      <w:pPr>
        <w:pStyle w:val="Heading1"/>
      </w:pPr>
      <w:r>
        <w:t>WORKSITE SAFETY</w:t>
      </w:r>
    </w:p>
    <w:p w14:paraId="0E706124" w14:textId="77777777" w:rsidR="00A93C56" w:rsidRDefault="00A93C56" w:rsidP="00A93C56">
      <w:pPr>
        <w:pStyle w:val="Heading2"/>
        <w:tabs>
          <w:tab w:val="left" w:pos="567"/>
        </w:tabs>
        <w:spacing w:before="150" w:after="150" w:line="264" w:lineRule="auto"/>
        <w:ind w:left="0" w:firstLine="0"/>
      </w:pPr>
      <w:r>
        <w:t>ORGANISATION</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5900"/>
      </w:tblGrid>
      <w:tr w:rsidR="00A93C56" w:rsidRPr="00BD5764" w14:paraId="7D1FB2D2" w14:textId="77777777" w:rsidTr="00A93C56">
        <w:trPr>
          <w:trHeight w:hRule="exact" w:val="340"/>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084B4CDE" w14:textId="77777777" w:rsidR="00A93C56" w:rsidRPr="0021559A" w:rsidRDefault="00A93C56" w:rsidP="00A93C56">
            <w:pPr>
              <w:pStyle w:val="TableLef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4BD08942" w14:textId="77777777" w:rsidR="00A93C56" w:rsidRPr="0021559A" w:rsidRDefault="00A93C56" w:rsidP="00A93C56">
            <w:pPr>
              <w:pStyle w:val="TableCentre"/>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1A2E940D" w14:textId="77777777" w:rsidR="00A93C56" w:rsidRPr="0021559A" w:rsidRDefault="00A93C56" w:rsidP="00A93C56">
            <w:pPr>
              <w:pStyle w:val="TableCentre"/>
            </w:pPr>
            <w:r w:rsidRPr="0021559A">
              <w:t>No</w:t>
            </w:r>
          </w:p>
        </w:tc>
        <w:tc>
          <w:tcPr>
            <w:tcW w:w="5900" w:type="dxa"/>
            <w:tcBorders>
              <w:top w:val="single" w:sz="4" w:space="0" w:color="auto"/>
              <w:left w:val="single" w:sz="4" w:space="0" w:color="auto"/>
              <w:bottom w:val="single" w:sz="4" w:space="0" w:color="auto"/>
              <w:right w:val="single" w:sz="4" w:space="0" w:color="auto"/>
            </w:tcBorders>
            <w:shd w:val="clear" w:color="auto" w:fill="F3F3F3"/>
          </w:tcPr>
          <w:p w14:paraId="07F27FDB" w14:textId="77777777" w:rsidR="00A93C56" w:rsidRPr="00BD5764" w:rsidRDefault="00A93C56" w:rsidP="00A93C56">
            <w:pPr>
              <w:pStyle w:val="TableLeft"/>
            </w:pPr>
            <w:r w:rsidRPr="00BD5764">
              <w:t>Comments</w:t>
            </w:r>
          </w:p>
        </w:tc>
      </w:tr>
      <w:tr w:rsidR="00A93C56" w:rsidRPr="0021559A" w14:paraId="324D6445"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441C2052" w14:textId="77777777" w:rsidR="00A93C56" w:rsidRPr="0021559A" w:rsidRDefault="00A93C56" w:rsidP="00A93C56">
            <w:pPr>
              <w:pStyle w:val="TableLeft"/>
            </w:pPr>
            <w:r>
              <w:t>IMPACT – VIC:</w:t>
            </w:r>
          </w:p>
        </w:tc>
        <w:tc>
          <w:tcPr>
            <w:tcW w:w="735" w:type="dxa"/>
            <w:tcBorders>
              <w:top w:val="single" w:sz="4" w:space="0" w:color="auto"/>
              <w:left w:val="single" w:sz="4" w:space="0" w:color="auto"/>
              <w:bottom w:val="single" w:sz="4" w:space="0" w:color="auto"/>
              <w:right w:val="single" w:sz="4" w:space="0" w:color="auto"/>
            </w:tcBorders>
          </w:tcPr>
          <w:p w14:paraId="0610B159" w14:textId="13BDC123"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497068B7" w14:textId="2FA2CDCB" w:rsidR="00A93C56" w:rsidRPr="0021559A" w:rsidRDefault="00BF5DEC" w:rsidP="00A93C56">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786E15F6" w14:textId="77777777" w:rsidR="00A93C56" w:rsidRPr="0021559A" w:rsidRDefault="00A93C56" w:rsidP="00A93C56">
            <w:pPr>
              <w:pStyle w:val="TableLeft"/>
            </w:pPr>
          </w:p>
        </w:tc>
      </w:tr>
      <w:tr w:rsidR="00A93C56" w:rsidRPr="0021559A" w14:paraId="2D139E03"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5E0C861A" w14:textId="77777777" w:rsidR="00A93C56" w:rsidRDefault="00A93C56" w:rsidP="00A93C56">
            <w:pPr>
              <w:pStyle w:val="TableLeft"/>
            </w:pPr>
            <w:r>
              <w:t>Operational r</w:t>
            </w:r>
            <w:r w:rsidRPr="0021559A">
              <w:t xml:space="preserve">adiation </w:t>
            </w:r>
            <w:r>
              <w:t>p</w:t>
            </w:r>
            <w:r w:rsidRPr="0021559A">
              <w:t xml:space="preserve">rotection </w:t>
            </w:r>
            <w:r w:rsidRPr="0021559A">
              <w:br/>
              <w:t>(surveys, DIMR…)</w:t>
            </w:r>
            <w:r>
              <w:t>:</w:t>
            </w:r>
          </w:p>
        </w:tc>
        <w:tc>
          <w:tcPr>
            <w:tcW w:w="735" w:type="dxa"/>
            <w:tcBorders>
              <w:top w:val="single" w:sz="4" w:space="0" w:color="auto"/>
              <w:left w:val="single" w:sz="4" w:space="0" w:color="auto"/>
              <w:bottom w:val="single" w:sz="4" w:space="0" w:color="auto"/>
              <w:right w:val="single" w:sz="4" w:space="0" w:color="auto"/>
            </w:tcBorders>
          </w:tcPr>
          <w:p w14:paraId="218187E3" w14:textId="2D09BBD4" w:rsidR="00A93C56" w:rsidRPr="0021559A" w:rsidRDefault="00715E1B" w:rsidP="00A93C56">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0146CD49" w14:textId="77777777" w:rsidR="00A93C56" w:rsidRPr="0021559A" w:rsidRDefault="00A93C56" w:rsidP="00A93C56">
            <w:pPr>
              <w:pStyle w:val="TableCentre"/>
            </w:pPr>
          </w:p>
        </w:tc>
        <w:tc>
          <w:tcPr>
            <w:tcW w:w="5900" w:type="dxa"/>
            <w:tcBorders>
              <w:top w:val="single" w:sz="4" w:space="0" w:color="auto"/>
              <w:left w:val="single" w:sz="4" w:space="0" w:color="auto"/>
              <w:bottom w:val="single" w:sz="4" w:space="0" w:color="auto"/>
              <w:right w:val="single" w:sz="4" w:space="0" w:color="auto"/>
            </w:tcBorders>
          </w:tcPr>
          <w:p w14:paraId="143E1761" w14:textId="7C4ACFFF" w:rsidR="00A93C56" w:rsidRPr="0021559A" w:rsidRDefault="003F1A67" w:rsidP="00B24C4F">
            <w:pPr>
              <w:pStyle w:val="TableLeft"/>
              <w:jc w:val="both"/>
            </w:pPr>
            <w:r>
              <w:t>Installation in high radiation environment must be done by taking th</w:t>
            </w:r>
            <w:r w:rsidR="00BB5E57">
              <w:t>e</w:t>
            </w:r>
            <w:r>
              <w:t xml:space="preserve"> ALARA principle into account. </w:t>
            </w:r>
          </w:p>
        </w:tc>
      </w:tr>
      <w:tr w:rsidR="00A93C56" w:rsidRPr="0021559A" w14:paraId="036E19A7"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64A199CA" w14:textId="77777777" w:rsidR="00A93C56" w:rsidRPr="0021559A" w:rsidRDefault="00A93C56" w:rsidP="00A93C56">
            <w:pPr>
              <w:pStyle w:val="TableLeft"/>
            </w:pPr>
            <w:r>
              <w:t>Radioactive storage of material:</w:t>
            </w:r>
          </w:p>
        </w:tc>
        <w:tc>
          <w:tcPr>
            <w:tcW w:w="735" w:type="dxa"/>
            <w:tcBorders>
              <w:top w:val="single" w:sz="4" w:space="0" w:color="auto"/>
              <w:left w:val="single" w:sz="4" w:space="0" w:color="auto"/>
              <w:bottom w:val="single" w:sz="4" w:space="0" w:color="auto"/>
              <w:right w:val="single" w:sz="4" w:space="0" w:color="auto"/>
            </w:tcBorders>
          </w:tcPr>
          <w:p w14:paraId="2695C186" w14:textId="2F6C9926" w:rsidR="00A93C56" w:rsidRPr="0021559A" w:rsidRDefault="00F415EE" w:rsidP="00A93C56">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5A2DF976" w14:textId="40A25A3C" w:rsidR="00A93C56" w:rsidRPr="0021559A" w:rsidRDefault="00A93C56" w:rsidP="00A93C56">
            <w:pPr>
              <w:pStyle w:val="TableCentre"/>
            </w:pPr>
          </w:p>
        </w:tc>
        <w:tc>
          <w:tcPr>
            <w:tcW w:w="5900" w:type="dxa"/>
            <w:tcBorders>
              <w:top w:val="single" w:sz="4" w:space="0" w:color="auto"/>
              <w:left w:val="single" w:sz="4" w:space="0" w:color="auto"/>
              <w:bottom w:val="single" w:sz="4" w:space="0" w:color="auto"/>
              <w:right w:val="single" w:sz="4" w:space="0" w:color="auto"/>
            </w:tcBorders>
          </w:tcPr>
          <w:p w14:paraId="30C7FE28" w14:textId="2F0BDC86" w:rsidR="00BF5DEC" w:rsidRPr="000063F7" w:rsidRDefault="00D323C2" w:rsidP="00B24C4F">
            <w:pPr>
              <w:pStyle w:val="CommentText"/>
              <w:jc w:val="both"/>
              <w:rPr>
                <w:sz w:val="18"/>
                <w:szCs w:val="18"/>
              </w:rPr>
            </w:pPr>
            <w:r>
              <w:rPr>
                <w:sz w:val="18"/>
                <w:szCs w:val="18"/>
              </w:rPr>
              <w:t>Works on magnets and vacuum components discussed in [1]</w:t>
            </w:r>
            <w:r w:rsidR="00BF5DEC">
              <w:rPr>
                <w:sz w:val="18"/>
                <w:szCs w:val="18"/>
              </w:rPr>
              <w:t>.</w:t>
            </w:r>
          </w:p>
        </w:tc>
      </w:tr>
      <w:tr w:rsidR="00A93C56" w:rsidRPr="0021559A" w14:paraId="5B035FD9"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31DADC55" w14:textId="30C7FEEE" w:rsidR="00A93C56" w:rsidRDefault="00A93C56" w:rsidP="00A93C56">
            <w:pPr>
              <w:pStyle w:val="TableLeft"/>
            </w:pPr>
            <w:r>
              <w:t>Radioactive waste:</w:t>
            </w:r>
          </w:p>
        </w:tc>
        <w:tc>
          <w:tcPr>
            <w:tcW w:w="735" w:type="dxa"/>
            <w:tcBorders>
              <w:top w:val="single" w:sz="4" w:space="0" w:color="auto"/>
              <w:left w:val="single" w:sz="4" w:space="0" w:color="auto"/>
              <w:bottom w:val="single" w:sz="4" w:space="0" w:color="auto"/>
              <w:right w:val="single" w:sz="4" w:space="0" w:color="auto"/>
            </w:tcBorders>
          </w:tcPr>
          <w:p w14:paraId="3443795A" w14:textId="4EE11DC1"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1B934EAF" w14:textId="3E369439" w:rsidR="00A93C56" w:rsidRPr="0021559A" w:rsidRDefault="00F415EE" w:rsidP="00A93C56">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7D3E5302" w14:textId="743C091D" w:rsidR="00A93C56" w:rsidRPr="000063F7" w:rsidRDefault="00A93C56" w:rsidP="000063F7">
            <w:pPr>
              <w:pStyle w:val="CommentText"/>
              <w:rPr>
                <w:sz w:val="18"/>
                <w:szCs w:val="18"/>
              </w:rPr>
            </w:pPr>
          </w:p>
        </w:tc>
      </w:tr>
      <w:tr w:rsidR="00A93C56" w:rsidRPr="0021559A" w14:paraId="1E07DCC9"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2B80E5DE" w14:textId="77777777" w:rsidR="00A93C56" w:rsidRPr="0021559A" w:rsidRDefault="00A93C56" w:rsidP="00A93C56">
            <w:pPr>
              <w:pStyle w:val="TableLeft"/>
            </w:pPr>
            <w:r w:rsidRPr="0021559A">
              <w:t>Fire risk/permit (IS41)</w:t>
            </w:r>
            <w:r w:rsidRPr="0021559A">
              <w:br/>
              <w:t>(welding, grinding…)</w:t>
            </w:r>
            <w:r>
              <w:t>:</w:t>
            </w:r>
          </w:p>
        </w:tc>
        <w:tc>
          <w:tcPr>
            <w:tcW w:w="735" w:type="dxa"/>
            <w:tcBorders>
              <w:top w:val="single" w:sz="4" w:space="0" w:color="auto"/>
              <w:left w:val="single" w:sz="4" w:space="0" w:color="auto"/>
              <w:bottom w:val="single" w:sz="4" w:space="0" w:color="auto"/>
              <w:right w:val="single" w:sz="4" w:space="0" w:color="auto"/>
            </w:tcBorders>
          </w:tcPr>
          <w:p w14:paraId="0AFF4DEB"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7F5CE2CB" w14:textId="3734BC87" w:rsidR="00A93C56" w:rsidRPr="0021559A" w:rsidRDefault="00715E1B" w:rsidP="00A93C56">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29758F51" w14:textId="77777777" w:rsidR="00A93C56" w:rsidRPr="0021559A" w:rsidRDefault="00A93C56" w:rsidP="00A93C56">
            <w:pPr>
              <w:pStyle w:val="TableLeft"/>
            </w:pPr>
          </w:p>
        </w:tc>
      </w:tr>
      <w:tr w:rsidR="00A93C56" w:rsidRPr="0021559A" w14:paraId="0983605D"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2EADD400" w14:textId="77777777" w:rsidR="00A93C56" w:rsidRPr="0021559A" w:rsidRDefault="00A93C56" w:rsidP="00A93C56">
            <w:pPr>
              <w:pStyle w:val="TableLeft"/>
            </w:pPr>
            <w:r>
              <w:t>Alarms deactiv</w:t>
            </w:r>
            <w:r>
              <w:t>a</w:t>
            </w:r>
            <w:r>
              <w:t>tion/activation (IS37)</w:t>
            </w:r>
            <w:r w:rsidRPr="0021559A">
              <w:t>:</w:t>
            </w:r>
          </w:p>
        </w:tc>
        <w:tc>
          <w:tcPr>
            <w:tcW w:w="735" w:type="dxa"/>
            <w:tcBorders>
              <w:top w:val="single" w:sz="4" w:space="0" w:color="auto"/>
              <w:left w:val="single" w:sz="4" w:space="0" w:color="auto"/>
              <w:bottom w:val="single" w:sz="4" w:space="0" w:color="auto"/>
              <w:right w:val="single" w:sz="4" w:space="0" w:color="auto"/>
            </w:tcBorders>
          </w:tcPr>
          <w:p w14:paraId="5DAADAB1"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7E949835" w14:textId="7D316021" w:rsidR="00A93C56" w:rsidRPr="0021559A" w:rsidRDefault="00715E1B" w:rsidP="00A93C56">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25A01647" w14:textId="77777777" w:rsidR="00A93C56" w:rsidRPr="0021559A" w:rsidRDefault="00A93C56" w:rsidP="00A93C56">
            <w:pPr>
              <w:pStyle w:val="TableLeft"/>
            </w:pPr>
          </w:p>
        </w:tc>
      </w:tr>
      <w:tr w:rsidR="00A93C56" w:rsidRPr="0021559A" w14:paraId="73954009"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1014769A" w14:textId="77777777" w:rsidR="00A93C56" w:rsidRPr="0021559A" w:rsidRDefault="00A93C56" w:rsidP="00A93C56">
            <w:pPr>
              <w:pStyle w:val="TableLeft"/>
            </w:pPr>
            <w:r>
              <w:t>Others:</w:t>
            </w:r>
          </w:p>
        </w:tc>
        <w:tc>
          <w:tcPr>
            <w:tcW w:w="735" w:type="dxa"/>
            <w:tcBorders>
              <w:top w:val="single" w:sz="4" w:space="0" w:color="auto"/>
              <w:left w:val="single" w:sz="4" w:space="0" w:color="auto"/>
              <w:bottom w:val="single" w:sz="4" w:space="0" w:color="auto"/>
              <w:right w:val="single" w:sz="4" w:space="0" w:color="auto"/>
            </w:tcBorders>
          </w:tcPr>
          <w:p w14:paraId="7C16A8DD"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0C592BF6" w14:textId="77777777" w:rsidR="00A93C56" w:rsidRPr="0021559A" w:rsidRDefault="00A93C56" w:rsidP="00A93C56">
            <w:pPr>
              <w:pStyle w:val="TableCentre"/>
            </w:pPr>
          </w:p>
        </w:tc>
        <w:tc>
          <w:tcPr>
            <w:tcW w:w="5900" w:type="dxa"/>
            <w:tcBorders>
              <w:top w:val="single" w:sz="4" w:space="0" w:color="auto"/>
              <w:left w:val="single" w:sz="4" w:space="0" w:color="auto"/>
              <w:bottom w:val="single" w:sz="4" w:space="0" w:color="auto"/>
              <w:right w:val="single" w:sz="4" w:space="0" w:color="auto"/>
            </w:tcBorders>
          </w:tcPr>
          <w:p w14:paraId="53F831A4" w14:textId="77777777" w:rsidR="00A93C56" w:rsidRPr="0021559A" w:rsidRDefault="00A93C56" w:rsidP="00A93C56">
            <w:pPr>
              <w:pStyle w:val="TableLeft"/>
            </w:pPr>
          </w:p>
        </w:tc>
      </w:tr>
    </w:tbl>
    <w:p w14:paraId="3FC682D8" w14:textId="77777777" w:rsidR="00A93C56" w:rsidRDefault="00B6508A" w:rsidP="00A93C56">
      <w:pPr>
        <w:pStyle w:val="Heading2"/>
        <w:tabs>
          <w:tab w:val="left" w:pos="567"/>
        </w:tabs>
        <w:spacing w:before="150" w:after="150" w:line="264" w:lineRule="auto"/>
        <w:ind w:left="0" w:firstLine="0"/>
      </w:pPr>
      <w:r>
        <w:t>REGULATORY TESTS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1404"/>
        <w:gridCol w:w="4536"/>
      </w:tblGrid>
      <w:tr w:rsidR="00A93C56" w:rsidRPr="00E36EF0" w14:paraId="00B8A911" w14:textId="77777777" w:rsidTr="00A93C56">
        <w:trPr>
          <w:trHeight w:hRule="exact" w:val="535"/>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3D966FC3" w14:textId="77777777" w:rsidR="00A93C56" w:rsidRPr="0021559A" w:rsidRDefault="00A93C56" w:rsidP="00A93C56">
            <w:pPr>
              <w:pStyle w:val="TableLef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4F4A56C4" w14:textId="77777777" w:rsidR="00A93C56" w:rsidRPr="0021559A" w:rsidRDefault="00A93C56" w:rsidP="00A93C56">
            <w:pPr>
              <w:pStyle w:val="TableCentre"/>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71EF8F9E" w14:textId="77777777" w:rsidR="00A93C56" w:rsidRPr="0021559A" w:rsidRDefault="00A93C56" w:rsidP="00A93C56">
            <w:pPr>
              <w:pStyle w:val="TableCentre"/>
            </w:pPr>
            <w:r w:rsidRPr="0021559A">
              <w:t>No</w:t>
            </w:r>
          </w:p>
        </w:tc>
        <w:tc>
          <w:tcPr>
            <w:tcW w:w="1404" w:type="dxa"/>
            <w:tcBorders>
              <w:top w:val="single" w:sz="4" w:space="0" w:color="auto"/>
              <w:left w:val="single" w:sz="4" w:space="0" w:color="auto"/>
              <w:bottom w:val="single" w:sz="4" w:space="0" w:color="auto"/>
              <w:right w:val="single" w:sz="4" w:space="0" w:color="auto"/>
            </w:tcBorders>
            <w:shd w:val="clear" w:color="auto" w:fill="F3F3F3"/>
          </w:tcPr>
          <w:p w14:paraId="0E658841" w14:textId="77777777" w:rsidR="00A93C56" w:rsidRPr="00BD5764" w:rsidRDefault="00A93C56" w:rsidP="00A93C56">
            <w:pPr>
              <w:pStyle w:val="TableLeft"/>
            </w:pPr>
            <w:r>
              <w:t>Responsible Group</w:t>
            </w:r>
          </w:p>
        </w:tc>
        <w:tc>
          <w:tcPr>
            <w:tcW w:w="4536" w:type="dxa"/>
            <w:tcBorders>
              <w:top w:val="single" w:sz="4" w:space="0" w:color="auto"/>
              <w:left w:val="single" w:sz="4" w:space="0" w:color="auto"/>
              <w:bottom w:val="single" w:sz="4" w:space="0" w:color="auto"/>
              <w:right w:val="single" w:sz="4" w:space="0" w:color="auto"/>
            </w:tcBorders>
            <w:shd w:val="clear" w:color="auto" w:fill="F3F3F3"/>
          </w:tcPr>
          <w:p w14:paraId="6828CFCC" w14:textId="77777777" w:rsidR="00A93C56" w:rsidRPr="00BD5764" w:rsidRDefault="00A93C56" w:rsidP="00A93C56">
            <w:pPr>
              <w:pStyle w:val="TableLeft"/>
            </w:pPr>
            <w:r w:rsidRPr="00BD5764">
              <w:t>Comments</w:t>
            </w:r>
          </w:p>
        </w:tc>
      </w:tr>
      <w:tr w:rsidR="00A93C56" w:rsidRPr="008D6B64" w14:paraId="57CC41DA"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473AB07D" w14:textId="77777777" w:rsidR="00A93C56" w:rsidRPr="0021559A" w:rsidRDefault="00A93C56" w:rsidP="00A93C56">
            <w:pPr>
              <w:pStyle w:val="TableLeft"/>
            </w:pPr>
            <w:r w:rsidRPr="0021559A">
              <w:t>Pressure/leak tests:</w:t>
            </w:r>
          </w:p>
        </w:tc>
        <w:tc>
          <w:tcPr>
            <w:tcW w:w="735" w:type="dxa"/>
            <w:tcBorders>
              <w:top w:val="single" w:sz="4" w:space="0" w:color="auto"/>
              <w:left w:val="single" w:sz="4" w:space="0" w:color="auto"/>
              <w:bottom w:val="single" w:sz="4" w:space="0" w:color="auto"/>
              <w:right w:val="single" w:sz="4" w:space="0" w:color="auto"/>
            </w:tcBorders>
          </w:tcPr>
          <w:p w14:paraId="319197E9"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397D852F" w14:textId="326E2FD7" w:rsidR="00A93C56" w:rsidRPr="0021559A" w:rsidRDefault="003F1A67" w:rsidP="00A93C56">
            <w:pPr>
              <w:pStyle w:val="TableCentre"/>
            </w:pPr>
            <w:r>
              <w:t>X</w:t>
            </w:r>
          </w:p>
        </w:tc>
        <w:tc>
          <w:tcPr>
            <w:tcW w:w="1404" w:type="dxa"/>
            <w:tcBorders>
              <w:top w:val="single" w:sz="4" w:space="0" w:color="auto"/>
              <w:left w:val="single" w:sz="4" w:space="0" w:color="auto"/>
              <w:bottom w:val="single" w:sz="4" w:space="0" w:color="auto"/>
              <w:right w:val="single" w:sz="4" w:space="0" w:color="auto"/>
            </w:tcBorders>
          </w:tcPr>
          <w:p w14:paraId="1F6B371D" w14:textId="77777777" w:rsidR="00A93C56" w:rsidRPr="0021559A" w:rsidRDefault="00A93C56" w:rsidP="00A93C56">
            <w:pPr>
              <w:pStyle w:val="TableLeft"/>
            </w:pPr>
          </w:p>
        </w:tc>
        <w:tc>
          <w:tcPr>
            <w:tcW w:w="4536" w:type="dxa"/>
            <w:tcBorders>
              <w:top w:val="single" w:sz="4" w:space="0" w:color="auto"/>
              <w:left w:val="single" w:sz="4" w:space="0" w:color="auto"/>
              <w:bottom w:val="single" w:sz="4" w:space="0" w:color="auto"/>
              <w:right w:val="single" w:sz="4" w:space="0" w:color="auto"/>
            </w:tcBorders>
          </w:tcPr>
          <w:p w14:paraId="6F2E219C" w14:textId="77777777" w:rsidR="00A93C56" w:rsidRPr="0021559A" w:rsidRDefault="00A93C56" w:rsidP="00A93C56">
            <w:pPr>
              <w:pStyle w:val="TableLeft"/>
            </w:pPr>
          </w:p>
        </w:tc>
      </w:tr>
      <w:tr w:rsidR="00A93C56" w:rsidRPr="008D6B64" w14:paraId="76CA2626"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52071C7D" w14:textId="77777777" w:rsidR="00A93C56" w:rsidRPr="0021559A" w:rsidRDefault="00A93C56" w:rsidP="00A93C56">
            <w:pPr>
              <w:pStyle w:val="TableLeft"/>
            </w:pPr>
            <w:r w:rsidRPr="0021559A">
              <w:t>Electrical tests:</w:t>
            </w:r>
          </w:p>
        </w:tc>
        <w:tc>
          <w:tcPr>
            <w:tcW w:w="735" w:type="dxa"/>
            <w:tcBorders>
              <w:top w:val="single" w:sz="4" w:space="0" w:color="auto"/>
              <w:left w:val="single" w:sz="4" w:space="0" w:color="auto"/>
              <w:bottom w:val="single" w:sz="4" w:space="0" w:color="auto"/>
              <w:right w:val="single" w:sz="4" w:space="0" w:color="auto"/>
            </w:tcBorders>
          </w:tcPr>
          <w:p w14:paraId="75DCCE82" w14:textId="2BA05A99"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32EB4F08" w14:textId="7517C2FD" w:rsidR="00A93C56" w:rsidRPr="0021559A" w:rsidRDefault="00D323C2" w:rsidP="00A93C56">
            <w:pPr>
              <w:pStyle w:val="TableCentre"/>
            </w:pPr>
            <w:r>
              <w:t>X</w:t>
            </w:r>
          </w:p>
        </w:tc>
        <w:tc>
          <w:tcPr>
            <w:tcW w:w="1404" w:type="dxa"/>
            <w:tcBorders>
              <w:top w:val="single" w:sz="4" w:space="0" w:color="auto"/>
              <w:left w:val="single" w:sz="4" w:space="0" w:color="auto"/>
              <w:bottom w:val="single" w:sz="4" w:space="0" w:color="auto"/>
              <w:right w:val="single" w:sz="4" w:space="0" w:color="auto"/>
            </w:tcBorders>
          </w:tcPr>
          <w:p w14:paraId="0843BEDA" w14:textId="41C06EA2" w:rsidR="00A93C56" w:rsidRPr="0021559A" w:rsidRDefault="00A93C56" w:rsidP="00A93C56">
            <w:pPr>
              <w:pStyle w:val="TableLeft"/>
            </w:pPr>
          </w:p>
        </w:tc>
        <w:tc>
          <w:tcPr>
            <w:tcW w:w="4536" w:type="dxa"/>
            <w:tcBorders>
              <w:top w:val="single" w:sz="4" w:space="0" w:color="auto"/>
              <w:left w:val="single" w:sz="4" w:space="0" w:color="auto"/>
              <w:bottom w:val="single" w:sz="4" w:space="0" w:color="auto"/>
              <w:right w:val="single" w:sz="4" w:space="0" w:color="auto"/>
            </w:tcBorders>
          </w:tcPr>
          <w:p w14:paraId="29FD559D" w14:textId="0E610888" w:rsidR="00A93C56" w:rsidRPr="0021559A" w:rsidRDefault="00A93C56" w:rsidP="002E7117">
            <w:pPr>
              <w:pStyle w:val="TableLeft"/>
              <w:jc w:val="both"/>
            </w:pPr>
          </w:p>
        </w:tc>
      </w:tr>
      <w:tr w:rsidR="00A93C56" w:rsidRPr="008D6B64" w14:paraId="707BBDF8"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44266FE6" w14:textId="77777777" w:rsidR="00A93C56" w:rsidRPr="0021559A" w:rsidRDefault="00A93C56" w:rsidP="00A93C56">
            <w:pPr>
              <w:pStyle w:val="TableLeft"/>
            </w:pPr>
            <w:r>
              <w:lastRenderedPageBreak/>
              <w:t>Others:</w:t>
            </w:r>
          </w:p>
        </w:tc>
        <w:tc>
          <w:tcPr>
            <w:tcW w:w="735" w:type="dxa"/>
            <w:tcBorders>
              <w:top w:val="single" w:sz="4" w:space="0" w:color="auto"/>
              <w:left w:val="single" w:sz="4" w:space="0" w:color="auto"/>
              <w:bottom w:val="single" w:sz="4" w:space="0" w:color="auto"/>
              <w:right w:val="single" w:sz="4" w:space="0" w:color="auto"/>
            </w:tcBorders>
          </w:tcPr>
          <w:p w14:paraId="119F9A35"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32EB99F4" w14:textId="77777777" w:rsidR="00A93C56" w:rsidRPr="0021559A" w:rsidRDefault="00A93C56" w:rsidP="00A93C56">
            <w:pPr>
              <w:pStyle w:val="TableCentre"/>
            </w:pPr>
          </w:p>
        </w:tc>
        <w:tc>
          <w:tcPr>
            <w:tcW w:w="1404" w:type="dxa"/>
            <w:tcBorders>
              <w:top w:val="single" w:sz="4" w:space="0" w:color="auto"/>
              <w:left w:val="single" w:sz="4" w:space="0" w:color="auto"/>
              <w:bottom w:val="single" w:sz="4" w:space="0" w:color="auto"/>
              <w:right w:val="single" w:sz="4" w:space="0" w:color="auto"/>
            </w:tcBorders>
          </w:tcPr>
          <w:p w14:paraId="137DF00C" w14:textId="77777777" w:rsidR="00A93C56" w:rsidRPr="0021559A" w:rsidRDefault="00A93C56" w:rsidP="00A93C56">
            <w:pPr>
              <w:pStyle w:val="TableLeft"/>
            </w:pPr>
          </w:p>
        </w:tc>
        <w:tc>
          <w:tcPr>
            <w:tcW w:w="4536" w:type="dxa"/>
            <w:tcBorders>
              <w:top w:val="single" w:sz="4" w:space="0" w:color="auto"/>
              <w:left w:val="single" w:sz="4" w:space="0" w:color="auto"/>
              <w:bottom w:val="single" w:sz="4" w:space="0" w:color="auto"/>
              <w:right w:val="single" w:sz="4" w:space="0" w:color="auto"/>
            </w:tcBorders>
          </w:tcPr>
          <w:p w14:paraId="616EBDFF" w14:textId="77777777" w:rsidR="00A93C56" w:rsidRPr="0021559A" w:rsidRDefault="00A93C56" w:rsidP="00A93C56">
            <w:pPr>
              <w:pStyle w:val="TableLeft"/>
            </w:pPr>
          </w:p>
        </w:tc>
      </w:tr>
    </w:tbl>
    <w:p w14:paraId="5633C73B" w14:textId="77777777" w:rsidR="00A93C56" w:rsidRPr="008F4390" w:rsidRDefault="00B6508A" w:rsidP="00A93C56">
      <w:pPr>
        <w:pStyle w:val="Heading2"/>
        <w:tabs>
          <w:tab w:val="left" w:pos="567"/>
        </w:tabs>
        <w:spacing w:before="150" w:after="150" w:line="264" w:lineRule="auto"/>
        <w:ind w:left="0" w:firstLine="0"/>
      </w:pPr>
      <w:r>
        <w:t>PARTICULAR RISKS</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5900"/>
      </w:tblGrid>
      <w:tr w:rsidR="00A93C56" w:rsidRPr="00E36EF0" w14:paraId="291BFD2B" w14:textId="77777777" w:rsidTr="00A93C56">
        <w:trPr>
          <w:trHeight w:hRule="exact" w:val="340"/>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1B6F1141" w14:textId="77777777" w:rsidR="00A93C56" w:rsidRPr="0021559A" w:rsidRDefault="00A93C56" w:rsidP="00A93C56">
            <w:pPr>
              <w:pStyle w:val="TableLef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0EF5B6E5" w14:textId="77777777" w:rsidR="00A93C56" w:rsidRPr="0021559A" w:rsidRDefault="00A93C56" w:rsidP="00A93C56">
            <w:pPr>
              <w:pStyle w:val="TableCentre"/>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03761F39" w14:textId="77777777" w:rsidR="00A93C56" w:rsidRPr="0021559A" w:rsidRDefault="00A93C56" w:rsidP="00A93C56">
            <w:pPr>
              <w:pStyle w:val="TableCentre"/>
            </w:pPr>
            <w:r w:rsidRPr="0021559A">
              <w:t>No</w:t>
            </w:r>
          </w:p>
        </w:tc>
        <w:tc>
          <w:tcPr>
            <w:tcW w:w="5900" w:type="dxa"/>
            <w:tcBorders>
              <w:top w:val="single" w:sz="4" w:space="0" w:color="auto"/>
              <w:left w:val="single" w:sz="4" w:space="0" w:color="auto"/>
              <w:bottom w:val="single" w:sz="4" w:space="0" w:color="auto"/>
              <w:right w:val="single" w:sz="4" w:space="0" w:color="auto"/>
            </w:tcBorders>
            <w:shd w:val="clear" w:color="auto" w:fill="F3F3F3"/>
          </w:tcPr>
          <w:p w14:paraId="659891BD" w14:textId="77777777" w:rsidR="00A93C56" w:rsidRPr="00BD5764" w:rsidRDefault="00A93C56" w:rsidP="00A93C56">
            <w:pPr>
              <w:pStyle w:val="TableLeft"/>
            </w:pPr>
            <w:r w:rsidRPr="00BD5764">
              <w:t>Comments</w:t>
            </w:r>
          </w:p>
        </w:tc>
      </w:tr>
      <w:tr w:rsidR="00A93C56" w:rsidRPr="008D6B64" w14:paraId="5302B7F8"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31CC179D" w14:textId="77777777" w:rsidR="00A93C56" w:rsidRPr="0021559A" w:rsidRDefault="00A93C56" w:rsidP="00A93C56">
            <w:pPr>
              <w:pStyle w:val="TableLeft"/>
            </w:pPr>
            <w:r w:rsidRPr="0021559A">
              <w:t>Hazardous substances (chemicals, gas, asbe</w:t>
            </w:r>
            <w:r w:rsidRPr="0021559A">
              <w:t>s</w:t>
            </w:r>
            <w:r w:rsidRPr="0021559A">
              <w:t>tos…):</w:t>
            </w:r>
          </w:p>
        </w:tc>
        <w:tc>
          <w:tcPr>
            <w:tcW w:w="735" w:type="dxa"/>
            <w:tcBorders>
              <w:top w:val="single" w:sz="4" w:space="0" w:color="auto"/>
              <w:left w:val="single" w:sz="4" w:space="0" w:color="auto"/>
              <w:bottom w:val="single" w:sz="4" w:space="0" w:color="auto"/>
              <w:right w:val="single" w:sz="4" w:space="0" w:color="auto"/>
            </w:tcBorders>
          </w:tcPr>
          <w:p w14:paraId="7DB2B653"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4C099B9E" w14:textId="6A41D110" w:rsidR="00A93C56" w:rsidRPr="0021559A" w:rsidRDefault="00715E1B" w:rsidP="00A93C56">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27A3D3D7" w14:textId="77777777" w:rsidR="00A93C56" w:rsidRPr="0021559A" w:rsidRDefault="00A93C56" w:rsidP="00A93C56">
            <w:pPr>
              <w:pStyle w:val="TableLeft"/>
            </w:pPr>
          </w:p>
        </w:tc>
      </w:tr>
      <w:tr w:rsidR="00A93C56" w:rsidRPr="00DD3FB4" w14:paraId="2FFD7F43"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2A588F45" w14:textId="77777777" w:rsidR="00A93C56" w:rsidRPr="0021559A" w:rsidRDefault="00A93C56" w:rsidP="00A93C56">
            <w:pPr>
              <w:pStyle w:val="TableLeft"/>
            </w:pPr>
            <w:r w:rsidRPr="0021559A">
              <w:t>Work at height:</w:t>
            </w:r>
          </w:p>
        </w:tc>
        <w:tc>
          <w:tcPr>
            <w:tcW w:w="735" w:type="dxa"/>
            <w:tcBorders>
              <w:top w:val="single" w:sz="4" w:space="0" w:color="auto"/>
              <w:left w:val="single" w:sz="4" w:space="0" w:color="auto"/>
              <w:bottom w:val="single" w:sz="4" w:space="0" w:color="auto"/>
              <w:right w:val="single" w:sz="4" w:space="0" w:color="auto"/>
            </w:tcBorders>
          </w:tcPr>
          <w:p w14:paraId="227D0C4E"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324DD5B1" w14:textId="79FE5569" w:rsidR="00A93C56" w:rsidRPr="0021559A" w:rsidRDefault="00715E1B" w:rsidP="00A93C56">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6F0BBA78" w14:textId="77777777" w:rsidR="00A93C56" w:rsidRPr="0021559A" w:rsidRDefault="00A93C56" w:rsidP="00A93C56">
            <w:pPr>
              <w:pStyle w:val="TableLeft"/>
            </w:pPr>
          </w:p>
        </w:tc>
      </w:tr>
      <w:tr w:rsidR="00A93C56" w:rsidRPr="00DD3FB4" w14:paraId="55070E41"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2B07F5F2" w14:textId="77777777" w:rsidR="00A93C56" w:rsidRPr="0021559A" w:rsidRDefault="00A93C56" w:rsidP="00A93C56">
            <w:pPr>
              <w:pStyle w:val="TableLeft"/>
            </w:pPr>
            <w:r w:rsidRPr="0021559A">
              <w:t>Confined space working:</w:t>
            </w:r>
          </w:p>
        </w:tc>
        <w:tc>
          <w:tcPr>
            <w:tcW w:w="735" w:type="dxa"/>
            <w:tcBorders>
              <w:top w:val="single" w:sz="4" w:space="0" w:color="auto"/>
              <w:left w:val="single" w:sz="4" w:space="0" w:color="auto"/>
              <w:bottom w:val="single" w:sz="4" w:space="0" w:color="auto"/>
              <w:right w:val="single" w:sz="4" w:space="0" w:color="auto"/>
            </w:tcBorders>
          </w:tcPr>
          <w:p w14:paraId="6B731F20"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3A7E0324" w14:textId="2D1F8DFD" w:rsidR="00A93C56" w:rsidRPr="0021559A" w:rsidRDefault="00715E1B" w:rsidP="00A93C56">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0F4B40F1" w14:textId="77777777" w:rsidR="00A93C56" w:rsidRPr="0021559A" w:rsidRDefault="00A93C56" w:rsidP="00A93C56">
            <w:pPr>
              <w:pStyle w:val="TableLeft"/>
            </w:pPr>
          </w:p>
        </w:tc>
      </w:tr>
      <w:tr w:rsidR="00A93C56" w:rsidRPr="00DD3FB4" w14:paraId="286230F3"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0ABAB001" w14:textId="77777777" w:rsidR="00A93C56" w:rsidRPr="0021559A" w:rsidRDefault="00A93C56" w:rsidP="00A93C56">
            <w:pPr>
              <w:pStyle w:val="TableLeft"/>
            </w:pPr>
            <w:r w:rsidRPr="0021559A">
              <w:t>Noise:</w:t>
            </w:r>
          </w:p>
        </w:tc>
        <w:tc>
          <w:tcPr>
            <w:tcW w:w="735" w:type="dxa"/>
            <w:tcBorders>
              <w:top w:val="single" w:sz="4" w:space="0" w:color="auto"/>
              <w:left w:val="single" w:sz="4" w:space="0" w:color="auto"/>
              <w:bottom w:val="single" w:sz="4" w:space="0" w:color="auto"/>
              <w:right w:val="single" w:sz="4" w:space="0" w:color="auto"/>
            </w:tcBorders>
          </w:tcPr>
          <w:p w14:paraId="36FEC86B"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675B713C" w14:textId="2E96EBAB" w:rsidR="00A93C56" w:rsidRPr="0021559A" w:rsidRDefault="00715E1B" w:rsidP="00A93C56">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3A13E5C3" w14:textId="77777777" w:rsidR="00A93C56" w:rsidRPr="0021559A" w:rsidRDefault="00A93C56" w:rsidP="00A93C56">
            <w:pPr>
              <w:pStyle w:val="TableLeft"/>
            </w:pPr>
          </w:p>
        </w:tc>
      </w:tr>
      <w:tr w:rsidR="00A93C56" w:rsidRPr="00DD3FB4" w14:paraId="646F0E7A"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59FC9C37" w14:textId="77777777" w:rsidR="00A93C56" w:rsidRPr="0021559A" w:rsidRDefault="00A93C56" w:rsidP="00A93C56">
            <w:pPr>
              <w:pStyle w:val="TableLeft"/>
            </w:pPr>
            <w:r w:rsidRPr="0021559A">
              <w:t>Cryogenic risks:</w:t>
            </w:r>
          </w:p>
        </w:tc>
        <w:tc>
          <w:tcPr>
            <w:tcW w:w="735" w:type="dxa"/>
            <w:tcBorders>
              <w:top w:val="single" w:sz="4" w:space="0" w:color="auto"/>
              <w:left w:val="single" w:sz="4" w:space="0" w:color="auto"/>
              <w:bottom w:val="single" w:sz="4" w:space="0" w:color="auto"/>
              <w:right w:val="single" w:sz="4" w:space="0" w:color="auto"/>
            </w:tcBorders>
          </w:tcPr>
          <w:p w14:paraId="4B01BDD3"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1CDC2B4F" w14:textId="6EDBC0E8" w:rsidR="00A93C56" w:rsidRPr="0021559A" w:rsidRDefault="00715E1B" w:rsidP="00A93C56">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45763F81" w14:textId="77777777" w:rsidR="00A93C56" w:rsidRPr="0021559A" w:rsidRDefault="00A93C56" w:rsidP="00A93C56">
            <w:pPr>
              <w:pStyle w:val="TableLeft"/>
            </w:pPr>
          </w:p>
        </w:tc>
      </w:tr>
      <w:tr w:rsidR="00A93C56" w:rsidRPr="00DE5369" w14:paraId="7C5A4BAA"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138B5DA0" w14:textId="77777777" w:rsidR="00A93C56" w:rsidRPr="0021559A" w:rsidRDefault="00A93C56" w:rsidP="00A93C56">
            <w:pPr>
              <w:pStyle w:val="TableLeft"/>
            </w:pPr>
            <w:r w:rsidRPr="0021559A">
              <w:t>Industrial X-ray</w:t>
            </w:r>
            <w:r w:rsidRPr="0021559A">
              <w:br/>
              <w:t>(</w:t>
            </w:r>
            <w:proofErr w:type="spellStart"/>
            <w:r w:rsidRPr="00ED3709">
              <w:rPr>
                <w:i/>
              </w:rPr>
              <w:t>tirs</w:t>
            </w:r>
            <w:proofErr w:type="spellEnd"/>
            <w:r w:rsidRPr="00ED3709">
              <w:rPr>
                <w:i/>
              </w:rPr>
              <w:t xml:space="preserve"> radio</w:t>
            </w:r>
            <w:r w:rsidRPr="0021559A">
              <w:t>):</w:t>
            </w:r>
          </w:p>
        </w:tc>
        <w:tc>
          <w:tcPr>
            <w:tcW w:w="735" w:type="dxa"/>
            <w:tcBorders>
              <w:top w:val="single" w:sz="4" w:space="0" w:color="auto"/>
              <w:left w:val="single" w:sz="4" w:space="0" w:color="auto"/>
              <w:bottom w:val="single" w:sz="4" w:space="0" w:color="auto"/>
              <w:right w:val="single" w:sz="4" w:space="0" w:color="auto"/>
            </w:tcBorders>
          </w:tcPr>
          <w:p w14:paraId="64938DE7"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0BB7BB66" w14:textId="7F84708D" w:rsidR="00A93C56" w:rsidRPr="0021559A" w:rsidRDefault="00715E1B" w:rsidP="00A93C56">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229D01C9" w14:textId="77777777" w:rsidR="00A93C56" w:rsidRPr="0021559A" w:rsidRDefault="00A93C56" w:rsidP="00A93C56">
            <w:pPr>
              <w:pStyle w:val="TableLeft"/>
            </w:pPr>
          </w:p>
        </w:tc>
      </w:tr>
      <w:tr w:rsidR="00A93C56" w:rsidRPr="008D6B64" w14:paraId="1BDDD68D"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2F15BC2F" w14:textId="77777777" w:rsidR="00A93C56" w:rsidRPr="0021559A" w:rsidRDefault="00A93C56" w:rsidP="008F78C2">
            <w:pPr>
              <w:pStyle w:val="TableLeft"/>
            </w:pPr>
            <w:r>
              <w:t>Ionizi</w:t>
            </w:r>
            <w:r w:rsidR="008F78C2">
              <w:t xml:space="preserve">ng radiation risks </w:t>
            </w:r>
            <w:r w:rsidR="008F78C2" w:rsidRPr="008F78C2">
              <w:rPr>
                <w:w w:val="90"/>
                <w:szCs w:val="18"/>
              </w:rPr>
              <w:t>(radioactive c</w:t>
            </w:r>
            <w:r w:rsidRPr="008F78C2">
              <w:rPr>
                <w:w w:val="90"/>
                <w:szCs w:val="18"/>
              </w:rPr>
              <w:t>omponents):</w:t>
            </w:r>
          </w:p>
        </w:tc>
        <w:tc>
          <w:tcPr>
            <w:tcW w:w="735" w:type="dxa"/>
            <w:tcBorders>
              <w:top w:val="single" w:sz="4" w:space="0" w:color="auto"/>
              <w:left w:val="single" w:sz="4" w:space="0" w:color="auto"/>
              <w:bottom w:val="single" w:sz="4" w:space="0" w:color="auto"/>
              <w:right w:val="single" w:sz="4" w:space="0" w:color="auto"/>
            </w:tcBorders>
          </w:tcPr>
          <w:p w14:paraId="6FE121A0" w14:textId="6A1A437D"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2AD3ED10" w14:textId="6B48FCE1" w:rsidR="00A93C56" w:rsidRPr="0021559A" w:rsidRDefault="005921C8" w:rsidP="00A93C56">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1F3A550F" w14:textId="0C9C0714" w:rsidR="00A93C56" w:rsidRPr="0021559A" w:rsidRDefault="00A93C56" w:rsidP="00A93C56">
            <w:pPr>
              <w:pStyle w:val="TableLeft"/>
              <w:rPr>
                <w:highlight w:val="yellow"/>
              </w:rPr>
            </w:pPr>
          </w:p>
        </w:tc>
      </w:tr>
      <w:tr w:rsidR="00A93C56" w:rsidRPr="008D6B64" w14:paraId="2F6C594B" w14:textId="77777777" w:rsidTr="00A93C56">
        <w:trPr>
          <w:trHeight w:val="567"/>
        </w:trPr>
        <w:tc>
          <w:tcPr>
            <w:tcW w:w="2479" w:type="dxa"/>
            <w:tcBorders>
              <w:top w:val="single" w:sz="4" w:space="0" w:color="auto"/>
              <w:left w:val="single" w:sz="4" w:space="0" w:color="auto"/>
              <w:bottom w:val="single" w:sz="4" w:space="0" w:color="auto"/>
              <w:right w:val="single" w:sz="4" w:space="0" w:color="auto"/>
            </w:tcBorders>
          </w:tcPr>
          <w:p w14:paraId="287C983F" w14:textId="77777777" w:rsidR="00A93C56" w:rsidRPr="0021559A" w:rsidRDefault="00A93C56" w:rsidP="00A93C56">
            <w:pPr>
              <w:pStyle w:val="TableLeft"/>
              <w:rPr>
                <w:highlight w:val="yellow"/>
              </w:rPr>
            </w:pPr>
            <w:r w:rsidRPr="0021559A">
              <w:t>Others:</w:t>
            </w:r>
          </w:p>
        </w:tc>
        <w:tc>
          <w:tcPr>
            <w:tcW w:w="735" w:type="dxa"/>
            <w:tcBorders>
              <w:top w:val="single" w:sz="4" w:space="0" w:color="auto"/>
              <w:left w:val="single" w:sz="4" w:space="0" w:color="auto"/>
              <w:bottom w:val="single" w:sz="4" w:space="0" w:color="auto"/>
              <w:right w:val="single" w:sz="4" w:space="0" w:color="auto"/>
            </w:tcBorders>
          </w:tcPr>
          <w:p w14:paraId="4EE96521" w14:textId="77777777" w:rsidR="00A93C56" w:rsidRPr="0021559A" w:rsidRDefault="00A93C56" w:rsidP="00A93C56">
            <w:pPr>
              <w:pStyle w:val="TableCentre"/>
            </w:pPr>
          </w:p>
        </w:tc>
        <w:tc>
          <w:tcPr>
            <w:tcW w:w="735" w:type="dxa"/>
            <w:tcBorders>
              <w:top w:val="single" w:sz="4" w:space="0" w:color="auto"/>
              <w:left w:val="single" w:sz="4" w:space="0" w:color="auto"/>
              <w:bottom w:val="single" w:sz="4" w:space="0" w:color="auto"/>
              <w:right w:val="single" w:sz="4" w:space="0" w:color="auto"/>
            </w:tcBorders>
          </w:tcPr>
          <w:p w14:paraId="6AD97E53" w14:textId="77777777" w:rsidR="00A93C56" w:rsidRPr="0021559A" w:rsidRDefault="00A93C56" w:rsidP="00A93C56">
            <w:pPr>
              <w:pStyle w:val="TableCentre"/>
            </w:pPr>
          </w:p>
        </w:tc>
        <w:tc>
          <w:tcPr>
            <w:tcW w:w="5900" w:type="dxa"/>
            <w:tcBorders>
              <w:top w:val="single" w:sz="4" w:space="0" w:color="auto"/>
              <w:left w:val="single" w:sz="4" w:space="0" w:color="auto"/>
              <w:bottom w:val="single" w:sz="4" w:space="0" w:color="auto"/>
              <w:right w:val="single" w:sz="4" w:space="0" w:color="auto"/>
            </w:tcBorders>
          </w:tcPr>
          <w:p w14:paraId="34D0201A" w14:textId="77777777" w:rsidR="00A93C56" w:rsidRPr="0021559A" w:rsidRDefault="00A93C56" w:rsidP="00A93C56">
            <w:pPr>
              <w:pStyle w:val="TableLeft"/>
            </w:pPr>
          </w:p>
        </w:tc>
      </w:tr>
    </w:tbl>
    <w:p w14:paraId="6AAA4F89" w14:textId="77777777" w:rsidR="00A93C56" w:rsidRDefault="00A93C56" w:rsidP="00FF1370">
      <w:pPr>
        <w:pStyle w:val="Heading1"/>
      </w:pPr>
      <w:r w:rsidRPr="00F80C76">
        <w:t>FOLLOW-UP OF ACTIONS</w:t>
      </w:r>
      <w:r w:rsidR="00B6508A">
        <w:tab/>
      </w:r>
      <w:r w:rsidR="00B6508A" w:rsidRPr="00C54E66">
        <w:t xml:space="preserve">BY </w:t>
      </w:r>
      <w:r w:rsidR="00B6508A" w:rsidRPr="00EB4E18">
        <w:t>THE TECHNICAL COORDINATION</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3"/>
        <w:gridCol w:w="740"/>
        <w:gridCol w:w="1330"/>
        <w:gridCol w:w="4536"/>
      </w:tblGrid>
      <w:tr w:rsidR="00A93C56" w:rsidRPr="008D6B64" w14:paraId="11449A05" w14:textId="77777777" w:rsidTr="00A93C56">
        <w:trPr>
          <w:trHeight w:hRule="exact" w:val="340"/>
        </w:trPr>
        <w:tc>
          <w:tcPr>
            <w:tcW w:w="3243" w:type="dxa"/>
            <w:tcBorders>
              <w:top w:val="single" w:sz="4" w:space="0" w:color="auto"/>
              <w:left w:val="single" w:sz="4" w:space="0" w:color="auto"/>
              <w:bottom w:val="single" w:sz="4" w:space="0" w:color="auto"/>
              <w:right w:val="single" w:sz="4" w:space="0" w:color="auto"/>
            </w:tcBorders>
            <w:shd w:val="clear" w:color="auto" w:fill="F3F3F3"/>
          </w:tcPr>
          <w:p w14:paraId="22BA2AF0" w14:textId="77777777" w:rsidR="00A93C56" w:rsidRPr="00304810" w:rsidRDefault="00A93C56" w:rsidP="00A93C56">
            <w:pPr>
              <w:pStyle w:val="TableLeft"/>
            </w:pPr>
            <w:r w:rsidRPr="00304810">
              <w:t>Action</w:t>
            </w:r>
          </w:p>
        </w:tc>
        <w:tc>
          <w:tcPr>
            <w:tcW w:w="740" w:type="dxa"/>
            <w:tcBorders>
              <w:top w:val="single" w:sz="4" w:space="0" w:color="auto"/>
              <w:left w:val="single" w:sz="4" w:space="0" w:color="auto"/>
              <w:bottom w:val="single" w:sz="4" w:space="0" w:color="auto"/>
              <w:right w:val="single" w:sz="4" w:space="0" w:color="auto"/>
            </w:tcBorders>
            <w:shd w:val="clear" w:color="auto" w:fill="F3F3F3"/>
          </w:tcPr>
          <w:p w14:paraId="5B0E0FCE" w14:textId="77777777" w:rsidR="00A93C56" w:rsidRPr="008D6B64" w:rsidRDefault="00A93C56" w:rsidP="00A93C56">
            <w:pPr>
              <w:pStyle w:val="TableCentre"/>
            </w:pPr>
            <w:r>
              <w:t>Done</w:t>
            </w:r>
          </w:p>
        </w:tc>
        <w:tc>
          <w:tcPr>
            <w:tcW w:w="1330" w:type="dxa"/>
            <w:tcBorders>
              <w:top w:val="single" w:sz="4" w:space="0" w:color="auto"/>
              <w:left w:val="single" w:sz="4" w:space="0" w:color="auto"/>
              <w:bottom w:val="single" w:sz="4" w:space="0" w:color="auto"/>
              <w:right w:val="single" w:sz="4" w:space="0" w:color="auto"/>
            </w:tcBorders>
            <w:shd w:val="clear" w:color="auto" w:fill="F3F3F3"/>
          </w:tcPr>
          <w:p w14:paraId="45812AC7" w14:textId="77777777" w:rsidR="00A93C56" w:rsidRPr="008D6B64" w:rsidRDefault="00A93C56" w:rsidP="00A93C56">
            <w:pPr>
              <w:pStyle w:val="TableCentre"/>
            </w:pPr>
            <w:r>
              <w:t>Date</w:t>
            </w:r>
          </w:p>
        </w:tc>
        <w:tc>
          <w:tcPr>
            <w:tcW w:w="4536" w:type="dxa"/>
            <w:tcBorders>
              <w:top w:val="single" w:sz="4" w:space="0" w:color="auto"/>
              <w:left w:val="single" w:sz="4" w:space="0" w:color="auto"/>
              <w:bottom w:val="single" w:sz="4" w:space="0" w:color="auto"/>
              <w:right w:val="single" w:sz="4" w:space="0" w:color="auto"/>
            </w:tcBorders>
            <w:shd w:val="clear" w:color="auto" w:fill="F3F3F3"/>
          </w:tcPr>
          <w:p w14:paraId="0752DF13" w14:textId="77777777" w:rsidR="00A93C56" w:rsidRPr="008D6B64" w:rsidRDefault="00A93C56" w:rsidP="00A93C56">
            <w:pPr>
              <w:pStyle w:val="TableLeft"/>
            </w:pPr>
            <w:r>
              <w:t>Comments</w:t>
            </w:r>
          </w:p>
        </w:tc>
      </w:tr>
      <w:tr w:rsidR="00A93C56" w:rsidRPr="008D6B64" w14:paraId="70C70A84" w14:textId="77777777" w:rsidTr="00A93C56">
        <w:trPr>
          <w:trHeight w:val="567"/>
        </w:trPr>
        <w:tc>
          <w:tcPr>
            <w:tcW w:w="3243" w:type="dxa"/>
            <w:tcBorders>
              <w:top w:val="single" w:sz="4" w:space="0" w:color="auto"/>
              <w:left w:val="single" w:sz="4" w:space="0" w:color="auto"/>
              <w:bottom w:val="single" w:sz="4" w:space="0" w:color="auto"/>
              <w:right w:val="single" w:sz="4" w:space="0" w:color="auto"/>
            </w:tcBorders>
          </w:tcPr>
          <w:p w14:paraId="0FD57B8D" w14:textId="77777777" w:rsidR="00A93C56" w:rsidRPr="00304810" w:rsidRDefault="00A93C56" w:rsidP="00A93C56">
            <w:pPr>
              <w:pStyle w:val="TableLeft"/>
            </w:pPr>
            <w:r w:rsidRPr="00304810">
              <w:t>Carry out site activities</w:t>
            </w:r>
            <w:r>
              <w:t>:</w:t>
            </w:r>
          </w:p>
        </w:tc>
        <w:tc>
          <w:tcPr>
            <w:tcW w:w="740" w:type="dxa"/>
            <w:tcBorders>
              <w:top w:val="single" w:sz="4" w:space="0" w:color="auto"/>
              <w:left w:val="single" w:sz="4" w:space="0" w:color="auto"/>
              <w:bottom w:val="single" w:sz="4" w:space="0" w:color="auto"/>
              <w:right w:val="single" w:sz="4" w:space="0" w:color="auto"/>
            </w:tcBorders>
          </w:tcPr>
          <w:p w14:paraId="0BF17983" w14:textId="77777777" w:rsidR="00A93C56" w:rsidRPr="008D6B64" w:rsidRDefault="00A93C56" w:rsidP="00A93C56">
            <w:pPr>
              <w:pStyle w:val="TableCentre"/>
            </w:pPr>
          </w:p>
        </w:tc>
        <w:tc>
          <w:tcPr>
            <w:tcW w:w="1330" w:type="dxa"/>
            <w:tcBorders>
              <w:top w:val="single" w:sz="4" w:space="0" w:color="auto"/>
              <w:left w:val="single" w:sz="4" w:space="0" w:color="auto"/>
              <w:bottom w:val="single" w:sz="4" w:space="0" w:color="auto"/>
              <w:right w:val="single" w:sz="4" w:space="0" w:color="auto"/>
            </w:tcBorders>
          </w:tcPr>
          <w:p w14:paraId="49CF4D4A" w14:textId="77777777" w:rsidR="00A93C56" w:rsidRPr="008D6B64" w:rsidRDefault="00A93C56" w:rsidP="00A93C56">
            <w:pPr>
              <w:pStyle w:val="TableCentre"/>
            </w:pPr>
          </w:p>
        </w:tc>
        <w:tc>
          <w:tcPr>
            <w:tcW w:w="4536" w:type="dxa"/>
            <w:tcBorders>
              <w:top w:val="single" w:sz="4" w:space="0" w:color="auto"/>
              <w:left w:val="single" w:sz="4" w:space="0" w:color="auto"/>
              <w:bottom w:val="single" w:sz="4" w:space="0" w:color="auto"/>
              <w:right w:val="single" w:sz="4" w:space="0" w:color="auto"/>
            </w:tcBorders>
          </w:tcPr>
          <w:p w14:paraId="30D4DA4A" w14:textId="77777777" w:rsidR="00A93C56" w:rsidRPr="008D6B64" w:rsidRDefault="00A93C56" w:rsidP="00A93C56">
            <w:pPr>
              <w:pStyle w:val="TableLeft"/>
            </w:pPr>
          </w:p>
        </w:tc>
      </w:tr>
      <w:tr w:rsidR="00A93C56" w:rsidRPr="008D6B64" w14:paraId="403ADBB2" w14:textId="77777777" w:rsidTr="00A93C56">
        <w:trPr>
          <w:trHeight w:val="567"/>
        </w:trPr>
        <w:tc>
          <w:tcPr>
            <w:tcW w:w="3243" w:type="dxa"/>
            <w:tcBorders>
              <w:top w:val="single" w:sz="4" w:space="0" w:color="auto"/>
              <w:left w:val="single" w:sz="4" w:space="0" w:color="auto"/>
              <w:bottom w:val="single" w:sz="4" w:space="0" w:color="auto"/>
              <w:right w:val="single" w:sz="4" w:space="0" w:color="auto"/>
            </w:tcBorders>
          </w:tcPr>
          <w:p w14:paraId="1EEB6EA7" w14:textId="77777777" w:rsidR="00A93C56" w:rsidRPr="00304810" w:rsidRDefault="00A93C56" w:rsidP="00A93C56">
            <w:pPr>
              <w:pStyle w:val="TableLeft"/>
            </w:pPr>
            <w:r w:rsidRPr="00304810">
              <w:t>Carry out tests</w:t>
            </w:r>
            <w:r>
              <w:t>:</w:t>
            </w:r>
          </w:p>
        </w:tc>
        <w:tc>
          <w:tcPr>
            <w:tcW w:w="740" w:type="dxa"/>
            <w:tcBorders>
              <w:top w:val="single" w:sz="4" w:space="0" w:color="auto"/>
              <w:left w:val="single" w:sz="4" w:space="0" w:color="auto"/>
              <w:bottom w:val="single" w:sz="4" w:space="0" w:color="auto"/>
              <w:right w:val="single" w:sz="4" w:space="0" w:color="auto"/>
            </w:tcBorders>
          </w:tcPr>
          <w:p w14:paraId="4900CA85" w14:textId="77777777" w:rsidR="00A93C56" w:rsidRPr="008D6B64" w:rsidRDefault="00A93C56" w:rsidP="00A93C56">
            <w:pPr>
              <w:pStyle w:val="TableCentre"/>
            </w:pPr>
          </w:p>
        </w:tc>
        <w:tc>
          <w:tcPr>
            <w:tcW w:w="1330" w:type="dxa"/>
            <w:tcBorders>
              <w:top w:val="single" w:sz="4" w:space="0" w:color="auto"/>
              <w:left w:val="single" w:sz="4" w:space="0" w:color="auto"/>
              <w:bottom w:val="single" w:sz="4" w:space="0" w:color="auto"/>
              <w:right w:val="single" w:sz="4" w:space="0" w:color="auto"/>
            </w:tcBorders>
          </w:tcPr>
          <w:p w14:paraId="3E661F97" w14:textId="77777777" w:rsidR="00A93C56" w:rsidRPr="008D6B64" w:rsidRDefault="00A93C56" w:rsidP="00A93C56">
            <w:pPr>
              <w:pStyle w:val="TableCentre"/>
            </w:pPr>
          </w:p>
        </w:tc>
        <w:tc>
          <w:tcPr>
            <w:tcW w:w="4536" w:type="dxa"/>
            <w:tcBorders>
              <w:top w:val="single" w:sz="4" w:space="0" w:color="auto"/>
              <w:left w:val="single" w:sz="4" w:space="0" w:color="auto"/>
              <w:bottom w:val="single" w:sz="4" w:space="0" w:color="auto"/>
              <w:right w:val="single" w:sz="4" w:space="0" w:color="auto"/>
            </w:tcBorders>
          </w:tcPr>
          <w:p w14:paraId="6ED6C46F" w14:textId="77777777" w:rsidR="00A93C56" w:rsidRPr="008D6B64" w:rsidRDefault="00A93C56" w:rsidP="00A93C56">
            <w:pPr>
              <w:pStyle w:val="TableLeft"/>
            </w:pPr>
          </w:p>
        </w:tc>
      </w:tr>
      <w:tr w:rsidR="00A93C56" w:rsidRPr="00DE5369" w14:paraId="23B1BC88" w14:textId="77777777" w:rsidTr="00A93C56">
        <w:trPr>
          <w:trHeight w:val="567"/>
        </w:trPr>
        <w:tc>
          <w:tcPr>
            <w:tcW w:w="3243" w:type="dxa"/>
            <w:tcBorders>
              <w:top w:val="single" w:sz="4" w:space="0" w:color="auto"/>
              <w:left w:val="single" w:sz="4" w:space="0" w:color="auto"/>
              <w:bottom w:val="single" w:sz="4" w:space="0" w:color="auto"/>
              <w:right w:val="single" w:sz="4" w:space="0" w:color="auto"/>
            </w:tcBorders>
          </w:tcPr>
          <w:p w14:paraId="2D0B21CB" w14:textId="77777777" w:rsidR="00A93C56" w:rsidRPr="00304810" w:rsidRDefault="00A93C56" w:rsidP="00A93C56">
            <w:pPr>
              <w:pStyle w:val="TableLeft"/>
            </w:pPr>
            <w:r w:rsidRPr="00304810">
              <w:t>Update layout drawings</w:t>
            </w:r>
            <w:r>
              <w:t>:</w:t>
            </w:r>
          </w:p>
        </w:tc>
        <w:tc>
          <w:tcPr>
            <w:tcW w:w="740" w:type="dxa"/>
            <w:tcBorders>
              <w:top w:val="single" w:sz="4" w:space="0" w:color="auto"/>
              <w:left w:val="single" w:sz="4" w:space="0" w:color="auto"/>
              <w:bottom w:val="single" w:sz="4" w:space="0" w:color="auto"/>
              <w:right w:val="single" w:sz="4" w:space="0" w:color="auto"/>
            </w:tcBorders>
          </w:tcPr>
          <w:p w14:paraId="1F1C3254" w14:textId="77777777" w:rsidR="00A93C56" w:rsidRPr="008D6B64" w:rsidRDefault="00A93C56" w:rsidP="00A93C56">
            <w:pPr>
              <w:pStyle w:val="TableCentre"/>
            </w:pPr>
          </w:p>
        </w:tc>
        <w:tc>
          <w:tcPr>
            <w:tcW w:w="1330" w:type="dxa"/>
            <w:tcBorders>
              <w:top w:val="single" w:sz="4" w:space="0" w:color="auto"/>
              <w:left w:val="single" w:sz="4" w:space="0" w:color="auto"/>
              <w:bottom w:val="single" w:sz="4" w:space="0" w:color="auto"/>
              <w:right w:val="single" w:sz="4" w:space="0" w:color="auto"/>
            </w:tcBorders>
          </w:tcPr>
          <w:p w14:paraId="17C3823B" w14:textId="77777777" w:rsidR="00A93C56" w:rsidRPr="008D6B64" w:rsidRDefault="00A93C56" w:rsidP="00A93C56">
            <w:pPr>
              <w:pStyle w:val="TableCentre"/>
            </w:pPr>
          </w:p>
        </w:tc>
        <w:tc>
          <w:tcPr>
            <w:tcW w:w="4536" w:type="dxa"/>
            <w:tcBorders>
              <w:top w:val="single" w:sz="4" w:space="0" w:color="auto"/>
              <w:left w:val="single" w:sz="4" w:space="0" w:color="auto"/>
              <w:bottom w:val="single" w:sz="4" w:space="0" w:color="auto"/>
              <w:right w:val="single" w:sz="4" w:space="0" w:color="auto"/>
            </w:tcBorders>
          </w:tcPr>
          <w:p w14:paraId="4267D060" w14:textId="77777777" w:rsidR="00A93C56" w:rsidRPr="008D6B64" w:rsidRDefault="00A93C56" w:rsidP="00A93C56">
            <w:pPr>
              <w:pStyle w:val="TableLeft"/>
            </w:pPr>
          </w:p>
        </w:tc>
      </w:tr>
      <w:tr w:rsidR="00A93C56" w:rsidRPr="00DE5369" w14:paraId="6EACD485" w14:textId="77777777" w:rsidTr="00A93C56">
        <w:trPr>
          <w:trHeight w:val="567"/>
        </w:trPr>
        <w:tc>
          <w:tcPr>
            <w:tcW w:w="3243" w:type="dxa"/>
            <w:tcBorders>
              <w:top w:val="single" w:sz="4" w:space="0" w:color="auto"/>
              <w:left w:val="single" w:sz="4" w:space="0" w:color="auto"/>
              <w:bottom w:val="single" w:sz="4" w:space="0" w:color="auto"/>
              <w:right w:val="single" w:sz="4" w:space="0" w:color="auto"/>
            </w:tcBorders>
          </w:tcPr>
          <w:p w14:paraId="749A7615" w14:textId="77777777" w:rsidR="00A93C56" w:rsidRPr="00304810" w:rsidRDefault="00A93C56" w:rsidP="00A93C56">
            <w:pPr>
              <w:pStyle w:val="TableLeft"/>
            </w:pPr>
            <w:r w:rsidRPr="00304810">
              <w:t>Update equipment drawings</w:t>
            </w:r>
            <w:r>
              <w:t>:</w:t>
            </w:r>
          </w:p>
        </w:tc>
        <w:tc>
          <w:tcPr>
            <w:tcW w:w="740" w:type="dxa"/>
            <w:tcBorders>
              <w:top w:val="single" w:sz="4" w:space="0" w:color="auto"/>
              <w:left w:val="single" w:sz="4" w:space="0" w:color="auto"/>
              <w:bottom w:val="single" w:sz="4" w:space="0" w:color="auto"/>
              <w:right w:val="single" w:sz="4" w:space="0" w:color="auto"/>
            </w:tcBorders>
          </w:tcPr>
          <w:p w14:paraId="64B10B2C" w14:textId="77777777" w:rsidR="00A93C56" w:rsidRPr="008D6B64" w:rsidRDefault="00A93C56" w:rsidP="00A93C56">
            <w:pPr>
              <w:pStyle w:val="TableCentre"/>
            </w:pPr>
          </w:p>
        </w:tc>
        <w:tc>
          <w:tcPr>
            <w:tcW w:w="1330" w:type="dxa"/>
            <w:tcBorders>
              <w:top w:val="single" w:sz="4" w:space="0" w:color="auto"/>
              <w:left w:val="single" w:sz="4" w:space="0" w:color="auto"/>
              <w:bottom w:val="single" w:sz="4" w:space="0" w:color="auto"/>
              <w:right w:val="single" w:sz="4" w:space="0" w:color="auto"/>
            </w:tcBorders>
          </w:tcPr>
          <w:p w14:paraId="77068773" w14:textId="77777777" w:rsidR="00A93C56" w:rsidRPr="008D6B64" w:rsidRDefault="00A93C56" w:rsidP="00A93C56">
            <w:pPr>
              <w:pStyle w:val="TableCentre"/>
            </w:pPr>
          </w:p>
        </w:tc>
        <w:tc>
          <w:tcPr>
            <w:tcW w:w="4536" w:type="dxa"/>
            <w:tcBorders>
              <w:top w:val="single" w:sz="4" w:space="0" w:color="auto"/>
              <w:left w:val="single" w:sz="4" w:space="0" w:color="auto"/>
              <w:bottom w:val="single" w:sz="4" w:space="0" w:color="auto"/>
              <w:right w:val="single" w:sz="4" w:space="0" w:color="auto"/>
            </w:tcBorders>
          </w:tcPr>
          <w:p w14:paraId="50873944" w14:textId="77777777" w:rsidR="00A93C56" w:rsidRPr="008D6B64" w:rsidRDefault="00A93C56" w:rsidP="00A93C56">
            <w:pPr>
              <w:pStyle w:val="TableLeft"/>
            </w:pPr>
          </w:p>
        </w:tc>
      </w:tr>
      <w:tr w:rsidR="00A93C56" w:rsidRPr="008D6B64" w14:paraId="5025A053" w14:textId="77777777" w:rsidTr="00A93C56">
        <w:trPr>
          <w:trHeight w:val="567"/>
        </w:trPr>
        <w:tc>
          <w:tcPr>
            <w:tcW w:w="3243" w:type="dxa"/>
            <w:tcBorders>
              <w:top w:val="single" w:sz="4" w:space="0" w:color="auto"/>
              <w:left w:val="single" w:sz="4" w:space="0" w:color="auto"/>
              <w:bottom w:val="single" w:sz="4" w:space="0" w:color="auto"/>
              <w:right w:val="single" w:sz="4" w:space="0" w:color="auto"/>
            </w:tcBorders>
          </w:tcPr>
          <w:p w14:paraId="7761E4F4" w14:textId="77777777" w:rsidR="00A93C56" w:rsidRPr="00304810" w:rsidRDefault="00A93C56" w:rsidP="00A93C56">
            <w:pPr>
              <w:pStyle w:val="TableLeft"/>
            </w:pPr>
            <w:r w:rsidRPr="00304810">
              <w:t>Update layout database</w:t>
            </w:r>
            <w:r>
              <w:t>:</w:t>
            </w:r>
          </w:p>
        </w:tc>
        <w:tc>
          <w:tcPr>
            <w:tcW w:w="740" w:type="dxa"/>
            <w:tcBorders>
              <w:top w:val="single" w:sz="4" w:space="0" w:color="auto"/>
              <w:left w:val="single" w:sz="4" w:space="0" w:color="auto"/>
              <w:bottom w:val="single" w:sz="4" w:space="0" w:color="auto"/>
              <w:right w:val="single" w:sz="4" w:space="0" w:color="auto"/>
            </w:tcBorders>
          </w:tcPr>
          <w:p w14:paraId="0199618D" w14:textId="77777777" w:rsidR="00A93C56" w:rsidRPr="008D6B64" w:rsidRDefault="00A93C56" w:rsidP="00A93C56">
            <w:pPr>
              <w:pStyle w:val="TableCentre"/>
            </w:pPr>
          </w:p>
        </w:tc>
        <w:tc>
          <w:tcPr>
            <w:tcW w:w="1330" w:type="dxa"/>
            <w:tcBorders>
              <w:top w:val="single" w:sz="4" w:space="0" w:color="auto"/>
              <w:left w:val="single" w:sz="4" w:space="0" w:color="auto"/>
              <w:bottom w:val="single" w:sz="4" w:space="0" w:color="auto"/>
              <w:right w:val="single" w:sz="4" w:space="0" w:color="auto"/>
            </w:tcBorders>
          </w:tcPr>
          <w:p w14:paraId="744009E7" w14:textId="77777777" w:rsidR="00A93C56" w:rsidRPr="008D6B64" w:rsidRDefault="00A93C56" w:rsidP="00A93C56">
            <w:pPr>
              <w:pStyle w:val="TableCentre"/>
            </w:pPr>
          </w:p>
        </w:tc>
        <w:tc>
          <w:tcPr>
            <w:tcW w:w="4536" w:type="dxa"/>
            <w:tcBorders>
              <w:top w:val="single" w:sz="4" w:space="0" w:color="auto"/>
              <w:left w:val="single" w:sz="4" w:space="0" w:color="auto"/>
              <w:bottom w:val="single" w:sz="4" w:space="0" w:color="auto"/>
              <w:right w:val="single" w:sz="4" w:space="0" w:color="auto"/>
            </w:tcBorders>
          </w:tcPr>
          <w:p w14:paraId="57C8DF26" w14:textId="77777777" w:rsidR="00A93C56" w:rsidRPr="008D6B64" w:rsidRDefault="00A93C56" w:rsidP="00A93C56">
            <w:pPr>
              <w:pStyle w:val="TableLeft"/>
            </w:pPr>
          </w:p>
        </w:tc>
      </w:tr>
      <w:tr w:rsidR="00A93C56" w:rsidRPr="008D6B64" w14:paraId="3C4DDDAE" w14:textId="77777777" w:rsidTr="00A93C56">
        <w:trPr>
          <w:trHeight w:val="567"/>
        </w:trPr>
        <w:tc>
          <w:tcPr>
            <w:tcW w:w="3243" w:type="dxa"/>
            <w:tcBorders>
              <w:top w:val="single" w:sz="4" w:space="0" w:color="auto"/>
              <w:left w:val="single" w:sz="4" w:space="0" w:color="auto"/>
              <w:bottom w:val="single" w:sz="4" w:space="0" w:color="auto"/>
              <w:right w:val="single" w:sz="4" w:space="0" w:color="auto"/>
            </w:tcBorders>
          </w:tcPr>
          <w:p w14:paraId="4E848317" w14:textId="77777777" w:rsidR="00A93C56" w:rsidRPr="00304810" w:rsidRDefault="00A93C56" w:rsidP="00A93C56">
            <w:pPr>
              <w:pStyle w:val="TableLeft"/>
            </w:pPr>
            <w:r w:rsidRPr="00304810">
              <w:t>Update naming database</w:t>
            </w:r>
            <w:r>
              <w:t>:</w:t>
            </w:r>
          </w:p>
        </w:tc>
        <w:tc>
          <w:tcPr>
            <w:tcW w:w="740" w:type="dxa"/>
            <w:tcBorders>
              <w:top w:val="single" w:sz="4" w:space="0" w:color="auto"/>
              <w:left w:val="single" w:sz="4" w:space="0" w:color="auto"/>
              <w:bottom w:val="single" w:sz="4" w:space="0" w:color="auto"/>
              <w:right w:val="single" w:sz="4" w:space="0" w:color="auto"/>
            </w:tcBorders>
          </w:tcPr>
          <w:p w14:paraId="4CA5FB9F" w14:textId="77777777" w:rsidR="00A93C56" w:rsidRPr="008D6B64" w:rsidRDefault="00A93C56" w:rsidP="00A93C56">
            <w:pPr>
              <w:pStyle w:val="TableCentre"/>
            </w:pPr>
          </w:p>
        </w:tc>
        <w:tc>
          <w:tcPr>
            <w:tcW w:w="1330" w:type="dxa"/>
            <w:tcBorders>
              <w:top w:val="single" w:sz="4" w:space="0" w:color="auto"/>
              <w:left w:val="single" w:sz="4" w:space="0" w:color="auto"/>
              <w:bottom w:val="single" w:sz="4" w:space="0" w:color="auto"/>
              <w:right w:val="single" w:sz="4" w:space="0" w:color="auto"/>
            </w:tcBorders>
          </w:tcPr>
          <w:p w14:paraId="16B2DCAE" w14:textId="77777777" w:rsidR="00A93C56" w:rsidRPr="008D6B64" w:rsidRDefault="00A93C56" w:rsidP="00A93C56">
            <w:pPr>
              <w:pStyle w:val="TableCentre"/>
            </w:pPr>
          </w:p>
        </w:tc>
        <w:tc>
          <w:tcPr>
            <w:tcW w:w="4536" w:type="dxa"/>
            <w:tcBorders>
              <w:top w:val="single" w:sz="4" w:space="0" w:color="auto"/>
              <w:left w:val="single" w:sz="4" w:space="0" w:color="auto"/>
              <w:bottom w:val="single" w:sz="4" w:space="0" w:color="auto"/>
              <w:right w:val="single" w:sz="4" w:space="0" w:color="auto"/>
            </w:tcBorders>
          </w:tcPr>
          <w:p w14:paraId="66C8B17C" w14:textId="77777777" w:rsidR="00A93C56" w:rsidRPr="008D6B64" w:rsidRDefault="00A93C56" w:rsidP="00A93C56">
            <w:pPr>
              <w:pStyle w:val="TableLeft"/>
            </w:pPr>
          </w:p>
        </w:tc>
      </w:tr>
      <w:tr w:rsidR="00A93C56" w:rsidRPr="008D6B64" w14:paraId="2AC258D6" w14:textId="77777777" w:rsidTr="00A93C56">
        <w:trPr>
          <w:trHeight w:val="567"/>
        </w:trPr>
        <w:tc>
          <w:tcPr>
            <w:tcW w:w="3243" w:type="dxa"/>
            <w:tcBorders>
              <w:top w:val="single" w:sz="4" w:space="0" w:color="auto"/>
              <w:left w:val="single" w:sz="4" w:space="0" w:color="auto"/>
              <w:bottom w:val="single" w:sz="4" w:space="0" w:color="auto"/>
              <w:right w:val="single" w:sz="4" w:space="0" w:color="auto"/>
            </w:tcBorders>
          </w:tcPr>
          <w:p w14:paraId="123E2AD0" w14:textId="77777777" w:rsidR="00A93C56" w:rsidRPr="00304810" w:rsidRDefault="00A93C56" w:rsidP="00A93C56">
            <w:pPr>
              <w:pStyle w:val="TableLeft"/>
            </w:pPr>
            <w:r>
              <w:t>Update optics (MADX)</w:t>
            </w:r>
          </w:p>
        </w:tc>
        <w:tc>
          <w:tcPr>
            <w:tcW w:w="740" w:type="dxa"/>
            <w:tcBorders>
              <w:top w:val="single" w:sz="4" w:space="0" w:color="auto"/>
              <w:left w:val="single" w:sz="4" w:space="0" w:color="auto"/>
              <w:bottom w:val="single" w:sz="4" w:space="0" w:color="auto"/>
              <w:right w:val="single" w:sz="4" w:space="0" w:color="auto"/>
            </w:tcBorders>
          </w:tcPr>
          <w:p w14:paraId="75FD35CA" w14:textId="77777777" w:rsidR="00A93C56" w:rsidRPr="008D6B64" w:rsidRDefault="00A93C56" w:rsidP="00A93C56">
            <w:pPr>
              <w:pStyle w:val="TableCentre"/>
            </w:pPr>
          </w:p>
        </w:tc>
        <w:tc>
          <w:tcPr>
            <w:tcW w:w="1330" w:type="dxa"/>
            <w:tcBorders>
              <w:top w:val="single" w:sz="4" w:space="0" w:color="auto"/>
              <w:left w:val="single" w:sz="4" w:space="0" w:color="auto"/>
              <w:bottom w:val="single" w:sz="4" w:space="0" w:color="auto"/>
              <w:right w:val="single" w:sz="4" w:space="0" w:color="auto"/>
            </w:tcBorders>
          </w:tcPr>
          <w:p w14:paraId="0E058A7C" w14:textId="77777777" w:rsidR="00A93C56" w:rsidRPr="008D6B64" w:rsidRDefault="00A93C56" w:rsidP="00A93C56">
            <w:pPr>
              <w:pStyle w:val="TableCentre"/>
            </w:pPr>
          </w:p>
        </w:tc>
        <w:tc>
          <w:tcPr>
            <w:tcW w:w="4536" w:type="dxa"/>
            <w:tcBorders>
              <w:top w:val="single" w:sz="4" w:space="0" w:color="auto"/>
              <w:left w:val="single" w:sz="4" w:space="0" w:color="auto"/>
              <w:bottom w:val="single" w:sz="4" w:space="0" w:color="auto"/>
              <w:right w:val="single" w:sz="4" w:space="0" w:color="auto"/>
            </w:tcBorders>
          </w:tcPr>
          <w:p w14:paraId="059E7385" w14:textId="77777777" w:rsidR="00A93C56" w:rsidRPr="008D6B64" w:rsidRDefault="00A93C56" w:rsidP="00A93C56">
            <w:pPr>
              <w:pStyle w:val="TableLeft"/>
            </w:pPr>
          </w:p>
        </w:tc>
      </w:tr>
      <w:tr w:rsidR="00A93C56" w:rsidRPr="008D6B64" w14:paraId="403061DE" w14:textId="77777777" w:rsidTr="00A93C56">
        <w:trPr>
          <w:trHeight w:val="567"/>
        </w:trPr>
        <w:tc>
          <w:tcPr>
            <w:tcW w:w="3243" w:type="dxa"/>
            <w:tcBorders>
              <w:top w:val="single" w:sz="4" w:space="0" w:color="auto"/>
              <w:left w:val="single" w:sz="4" w:space="0" w:color="auto"/>
              <w:bottom w:val="single" w:sz="4" w:space="0" w:color="auto"/>
              <w:right w:val="single" w:sz="4" w:space="0" w:color="auto"/>
            </w:tcBorders>
          </w:tcPr>
          <w:p w14:paraId="7CD6C0F6" w14:textId="77777777" w:rsidR="00A93C56" w:rsidRPr="00304810" w:rsidRDefault="00A93C56" w:rsidP="00A93C56">
            <w:pPr>
              <w:pStyle w:val="TableLeft"/>
            </w:pPr>
            <w:r>
              <w:t>Update procedures for maint</w:t>
            </w:r>
            <w:r>
              <w:t>e</w:t>
            </w:r>
            <w:r>
              <w:t>nance and operations</w:t>
            </w:r>
          </w:p>
        </w:tc>
        <w:tc>
          <w:tcPr>
            <w:tcW w:w="740" w:type="dxa"/>
            <w:tcBorders>
              <w:top w:val="single" w:sz="4" w:space="0" w:color="auto"/>
              <w:left w:val="single" w:sz="4" w:space="0" w:color="auto"/>
              <w:bottom w:val="single" w:sz="4" w:space="0" w:color="auto"/>
              <w:right w:val="single" w:sz="4" w:space="0" w:color="auto"/>
            </w:tcBorders>
          </w:tcPr>
          <w:p w14:paraId="55B5988C" w14:textId="77777777" w:rsidR="00A93C56" w:rsidRPr="008D6B64" w:rsidRDefault="00A93C56" w:rsidP="00A93C56">
            <w:pPr>
              <w:pStyle w:val="TableCentre"/>
            </w:pPr>
          </w:p>
        </w:tc>
        <w:tc>
          <w:tcPr>
            <w:tcW w:w="1330" w:type="dxa"/>
            <w:tcBorders>
              <w:top w:val="single" w:sz="4" w:space="0" w:color="auto"/>
              <w:left w:val="single" w:sz="4" w:space="0" w:color="auto"/>
              <w:bottom w:val="single" w:sz="4" w:space="0" w:color="auto"/>
              <w:right w:val="single" w:sz="4" w:space="0" w:color="auto"/>
            </w:tcBorders>
          </w:tcPr>
          <w:p w14:paraId="32AA2460" w14:textId="77777777" w:rsidR="00A93C56" w:rsidRPr="008D6B64" w:rsidRDefault="00A93C56" w:rsidP="00A93C56">
            <w:pPr>
              <w:pStyle w:val="TableCentre"/>
            </w:pPr>
          </w:p>
        </w:tc>
        <w:tc>
          <w:tcPr>
            <w:tcW w:w="4536" w:type="dxa"/>
            <w:tcBorders>
              <w:top w:val="single" w:sz="4" w:space="0" w:color="auto"/>
              <w:left w:val="single" w:sz="4" w:space="0" w:color="auto"/>
              <w:bottom w:val="single" w:sz="4" w:space="0" w:color="auto"/>
              <w:right w:val="single" w:sz="4" w:space="0" w:color="auto"/>
            </w:tcBorders>
          </w:tcPr>
          <w:p w14:paraId="444257D5" w14:textId="77777777" w:rsidR="00A93C56" w:rsidRPr="008D6B64" w:rsidRDefault="00A93C56" w:rsidP="00A93C56">
            <w:pPr>
              <w:pStyle w:val="TableLeft"/>
            </w:pPr>
          </w:p>
        </w:tc>
      </w:tr>
      <w:tr w:rsidR="00A93C56" w:rsidRPr="008D6B64" w14:paraId="27A7E8CB" w14:textId="77777777" w:rsidTr="00A93C56">
        <w:trPr>
          <w:trHeight w:val="567"/>
        </w:trPr>
        <w:tc>
          <w:tcPr>
            <w:tcW w:w="3243" w:type="dxa"/>
            <w:tcBorders>
              <w:top w:val="single" w:sz="4" w:space="0" w:color="auto"/>
              <w:left w:val="single" w:sz="4" w:space="0" w:color="auto"/>
              <w:bottom w:val="single" w:sz="4" w:space="0" w:color="auto"/>
              <w:right w:val="single" w:sz="4" w:space="0" w:color="auto"/>
            </w:tcBorders>
          </w:tcPr>
          <w:p w14:paraId="1B27532C" w14:textId="77777777" w:rsidR="00A93C56" w:rsidRPr="00304810" w:rsidRDefault="00A93C56" w:rsidP="00A93C56">
            <w:pPr>
              <w:pStyle w:val="TableLeft"/>
            </w:pPr>
            <w:r>
              <w:t xml:space="preserve">Update Safety File according to EDMS document </w:t>
            </w:r>
            <w:hyperlink r:id="rId17" w:history="1">
              <w:r w:rsidRPr="00011B22">
                <w:rPr>
                  <w:rStyle w:val="Hyperlink"/>
                </w:rPr>
                <w:t>1177755</w:t>
              </w:r>
            </w:hyperlink>
            <w:r>
              <w:t>:</w:t>
            </w:r>
          </w:p>
        </w:tc>
        <w:tc>
          <w:tcPr>
            <w:tcW w:w="740" w:type="dxa"/>
            <w:tcBorders>
              <w:top w:val="single" w:sz="4" w:space="0" w:color="auto"/>
              <w:left w:val="single" w:sz="4" w:space="0" w:color="auto"/>
              <w:bottom w:val="single" w:sz="4" w:space="0" w:color="auto"/>
              <w:right w:val="single" w:sz="4" w:space="0" w:color="auto"/>
            </w:tcBorders>
          </w:tcPr>
          <w:p w14:paraId="4EAE8A70" w14:textId="77777777" w:rsidR="00A93C56" w:rsidRPr="008D6B64" w:rsidRDefault="00A93C56" w:rsidP="00A93C56">
            <w:pPr>
              <w:pStyle w:val="TableCentre"/>
            </w:pPr>
          </w:p>
        </w:tc>
        <w:tc>
          <w:tcPr>
            <w:tcW w:w="1330" w:type="dxa"/>
            <w:tcBorders>
              <w:top w:val="single" w:sz="4" w:space="0" w:color="auto"/>
              <w:left w:val="single" w:sz="4" w:space="0" w:color="auto"/>
              <w:bottom w:val="single" w:sz="4" w:space="0" w:color="auto"/>
              <w:right w:val="single" w:sz="4" w:space="0" w:color="auto"/>
            </w:tcBorders>
          </w:tcPr>
          <w:p w14:paraId="1901C128" w14:textId="77777777" w:rsidR="00A93C56" w:rsidRPr="008D6B64" w:rsidRDefault="00A93C56" w:rsidP="00A93C56">
            <w:pPr>
              <w:pStyle w:val="TableCentre"/>
            </w:pPr>
          </w:p>
        </w:tc>
        <w:tc>
          <w:tcPr>
            <w:tcW w:w="4536" w:type="dxa"/>
            <w:tcBorders>
              <w:top w:val="single" w:sz="4" w:space="0" w:color="auto"/>
              <w:left w:val="single" w:sz="4" w:space="0" w:color="auto"/>
              <w:bottom w:val="single" w:sz="4" w:space="0" w:color="auto"/>
              <w:right w:val="single" w:sz="4" w:space="0" w:color="auto"/>
            </w:tcBorders>
          </w:tcPr>
          <w:p w14:paraId="735BE688" w14:textId="77777777" w:rsidR="00A93C56" w:rsidRPr="008D6B64" w:rsidRDefault="00A93C56" w:rsidP="00A93C56">
            <w:pPr>
              <w:pStyle w:val="TableLeft"/>
            </w:pPr>
          </w:p>
        </w:tc>
      </w:tr>
      <w:tr w:rsidR="00A93C56" w:rsidRPr="008D6B64" w14:paraId="000663E0" w14:textId="77777777" w:rsidTr="00A93C56">
        <w:trPr>
          <w:trHeight w:val="567"/>
        </w:trPr>
        <w:tc>
          <w:tcPr>
            <w:tcW w:w="3243" w:type="dxa"/>
            <w:tcBorders>
              <w:top w:val="single" w:sz="4" w:space="0" w:color="auto"/>
              <w:left w:val="single" w:sz="4" w:space="0" w:color="auto"/>
              <w:bottom w:val="single" w:sz="4" w:space="0" w:color="auto"/>
              <w:right w:val="single" w:sz="4" w:space="0" w:color="auto"/>
            </w:tcBorders>
          </w:tcPr>
          <w:p w14:paraId="6F9A711C" w14:textId="77777777" w:rsidR="00A93C56" w:rsidRPr="00304810" w:rsidRDefault="00A93C56" w:rsidP="00A93C56">
            <w:pPr>
              <w:pStyle w:val="TableLeft"/>
            </w:pPr>
            <w:r w:rsidRPr="00304810">
              <w:t>Others:</w:t>
            </w:r>
          </w:p>
        </w:tc>
        <w:tc>
          <w:tcPr>
            <w:tcW w:w="740" w:type="dxa"/>
            <w:tcBorders>
              <w:top w:val="single" w:sz="4" w:space="0" w:color="auto"/>
              <w:left w:val="single" w:sz="4" w:space="0" w:color="auto"/>
              <w:bottom w:val="single" w:sz="4" w:space="0" w:color="auto"/>
              <w:right w:val="single" w:sz="4" w:space="0" w:color="auto"/>
            </w:tcBorders>
          </w:tcPr>
          <w:p w14:paraId="12F23650" w14:textId="77777777" w:rsidR="00A93C56" w:rsidRPr="008D6B64" w:rsidRDefault="00A93C56" w:rsidP="00A93C56">
            <w:pPr>
              <w:pStyle w:val="TableCentre"/>
            </w:pPr>
          </w:p>
        </w:tc>
        <w:tc>
          <w:tcPr>
            <w:tcW w:w="1330" w:type="dxa"/>
            <w:tcBorders>
              <w:top w:val="single" w:sz="4" w:space="0" w:color="auto"/>
              <w:left w:val="single" w:sz="4" w:space="0" w:color="auto"/>
              <w:bottom w:val="single" w:sz="4" w:space="0" w:color="auto"/>
              <w:right w:val="single" w:sz="4" w:space="0" w:color="auto"/>
            </w:tcBorders>
          </w:tcPr>
          <w:p w14:paraId="711A4758" w14:textId="77777777" w:rsidR="00A93C56" w:rsidRPr="008D6B64" w:rsidRDefault="00A93C56" w:rsidP="00A93C56">
            <w:pPr>
              <w:pStyle w:val="TableCentre"/>
            </w:pPr>
          </w:p>
        </w:tc>
        <w:tc>
          <w:tcPr>
            <w:tcW w:w="4536" w:type="dxa"/>
            <w:tcBorders>
              <w:top w:val="single" w:sz="4" w:space="0" w:color="auto"/>
              <w:left w:val="single" w:sz="4" w:space="0" w:color="auto"/>
              <w:bottom w:val="single" w:sz="4" w:space="0" w:color="auto"/>
              <w:right w:val="single" w:sz="4" w:space="0" w:color="auto"/>
            </w:tcBorders>
          </w:tcPr>
          <w:p w14:paraId="182FE239" w14:textId="77777777" w:rsidR="00A93C56" w:rsidRPr="008D6B64" w:rsidRDefault="00A93C56" w:rsidP="00A93C56">
            <w:pPr>
              <w:pStyle w:val="TableLeft"/>
            </w:pPr>
          </w:p>
        </w:tc>
      </w:tr>
    </w:tbl>
    <w:p w14:paraId="10324093" w14:textId="77777777" w:rsidR="00473008" w:rsidRDefault="00473008" w:rsidP="00FF1370">
      <w:pPr>
        <w:pStyle w:val="Heading1"/>
      </w:pPr>
      <w:r>
        <w:lastRenderedPageBreak/>
        <w:t>REFERENCES</w:t>
      </w:r>
      <w:r>
        <w:tab/>
      </w:r>
    </w:p>
    <w:p w14:paraId="72E403B8" w14:textId="43594CE7" w:rsidR="00473008" w:rsidRPr="001472FB" w:rsidRDefault="00473008" w:rsidP="001472FB">
      <w:pPr>
        <w:pStyle w:val="BodyText"/>
        <w:rPr>
          <w:b/>
          <w:bCs/>
        </w:rPr>
      </w:pPr>
      <w:r>
        <w:t>[</w:t>
      </w:r>
      <w:bookmarkStart w:id="118" w:name="i"/>
      <w:r>
        <w:t>1</w:t>
      </w:r>
      <w:bookmarkEnd w:id="118"/>
      <w:r>
        <w:t>]</w:t>
      </w:r>
      <w:r w:rsidR="00873FFA">
        <w:t xml:space="preserve"> </w:t>
      </w:r>
      <w:r w:rsidR="001472FB">
        <w:t xml:space="preserve">P. Fessia </w:t>
      </w:r>
      <w:r w:rsidR="001472FB">
        <w:rPr>
          <w:i/>
        </w:rPr>
        <w:t>et al.</w:t>
      </w:r>
      <w:r w:rsidR="001472FB">
        <w:t>, “</w:t>
      </w:r>
      <w:r w:rsidR="001472FB" w:rsidRPr="001472FB">
        <w:rPr>
          <w:bCs/>
        </w:rPr>
        <w:t xml:space="preserve">Radiation Shielding Installation and Possible Optics Change for the MBW and MQW </w:t>
      </w:r>
      <w:r w:rsidR="0009111A">
        <w:rPr>
          <w:bCs/>
        </w:rPr>
        <w:t>Magnets in IR 3 and 7 of the LHC”,</w:t>
      </w:r>
      <w:r w:rsidR="001472FB" w:rsidRPr="001472FB">
        <w:rPr>
          <w:bCs/>
        </w:rPr>
        <w:t xml:space="preserve"> EDMS 1321045</w:t>
      </w:r>
      <w:r w:rsidR="0009111A">
        <w:rPr>
          <w:bCs/>
        </w:rPr>
        <w:t xml:space="preserve"> or LHC-MW-EC-0002</w:t>
      </w:r>
      <w:r w:rsidR="001472FB" w:rsidRPr="001472FB">
        <w:rPr>
          <w:bCs/>
        </w:rPr>
        <w:t>.</w:t>
      </w:r>
      <w:r w:rsidR="001472FB" w:rsidRPr="001472FB">
        <w:rPr>
          <w:b/>
          <w:bCs/>
        </w:rPr>
        <w:t xml:space="preserve"> </w:t>
      </w:r>
    </w:p>
    <w:p w14:paraId="77EF4A45" w14:textId="6821F815" w:rsidR="00F22FDB" w:rsidRDefault="00F22FDB" w:rsidP="00A80DBC">
      <w:pPr>
        <w:pStyle w:val="BodyText"/>
      </w:pPr>
      <w:r>
        <w:t>[</w:t>
      </w:r>
      <w:bookmarkStart w:id="119" w:name="ii"/>
      <w:r>
        <w:t>2</w:t>
      </w:r>
      <w:bookmarkEnd w:id="119"/>
      <w:r>
        <w:t xml:space="preserve">] </w:t>
      </w:r>
      <w:r w:rsidR="00873FFA">
        <w:t>95</w:t>
      </w:r>
      <w:r w:rsidR="00873FFA" w:rsidRPr="00873FFA">
        <w:rPr>
          <w:vertAlign w:val="superscript"/>
        </w:rPr>
        <w:t>th</w:t>
      </w:r>
      <w:r w:rsidR="00873FFA">
        <w:t xml:space="preserve"> </w:t>
      </w:r>
      <w:proofErr w:type="spellStart"/>
      <w:r w:rsidR="00873FFA">
        <w:t>ColUSM</w:t>
      </w:r>
      <w:proofErr w:type="spellEnd"/>
      <w:r w:rsidR="00873FFA">
        <w:t xml:space="preserve">, </w:t>
      </w:r>
      <w:hyperlink r:id="rId18" w:history="1">
        <w:r w:rsidR="00873FFA" w:rsidRPr="00E2366C">
          <w:rPr>
            <w:rStyle w:val="Hyperlink"/>
            <w:sz w:val="20"/>
          </w:rPr>
          <w:t>https://indico.cern.ch/event/676111</w:t>
        </w:r>
      </w:hyperlink>
      <w:r w:rsidR="006F54BD">
        <w:t>.</w:t>
      </w:r>
    </w:p>
    <w:p w14:paraId="7A37233A" w14:textId="484368E5" w:rsidR="00873FFA" w:rsidRDefault="00873FFA" w:rsidP="00A80DBC">
      <w:pPr>
        <w:pStyle w:val="BodyText"/>
      </w:pPr>
      <w:r>
        <w:t>[3] 83</w:t>
      </w:r>
      <w:r w:rsidRPr="00873FFA">
        <w:rPr>
          <w:vertAlign w:val="superscript"/>
        </w:rPr>
        <w:t>rd</w:t>
      </w:r>
      <w:r>
        <w:t xml:space="preserve"> </w:t>
      </w:r>
      <w:proofErr w:type="spellStart"/>
      <w:r>
        <w:t>ColUSM</w:t>
      </w:r>
      <w:proofErr w:type="spellEnd"/>
      <w:r>
        <w:t xml:space="preserve">, </w:t>
      </w:r>
      <w:hyperlink r:id="rId19" w:history="1">
        <w:r w:rsidRPr="00E2366C">
          <w:rPr>
            <w:rStyle w:val="Hyperlink"/>
            <w:sz w:val="20"/>
          </w:rPr>
          <w:t>http://indico.cern.ch/event/614887</w:t>
        </w:r>
      </w:hyperlink>
      <w:r>
        <w:t xml:space="preserve">. </w:t>
      </w:r>
    </w:p>
    <w:p w14:paraId="5D1C0131" w14:textId="64485B55" w:rsidR="00873FFA" w:rsidRDefault="00873FFA" w:rsidP="00A80DBC">
      <w:pPr>
        <w:pStyle w:val="BodyText"/>
      </w:pPr>
      <w:r>
        <w:t>[4] 81</w:t>
      </w:r>
      <w:r w:rsidRPr="00873FFA">
        <w:rPr>
          <w:vertAlign w:val="superscript"/>
        </w:rPr>
        <w:t>st</w:t>
      </w:r>
      <w:r>
        <w:t xml:space="preserve"> </w:t>
      </w:r>
      <w:proofErr w:type="spellStart"/>
      <w:r>
        <w:t>ColUSM</w:t>
      </w:r>
      <w:proofErr w:type="spellEnd"/>
      <w:r>
        <w:t xml:space="preserve">, </w:t>
      </w:r>
      <w:hyperlink r:id="rId20" w:history="1">
        <w:r w:rsidRPr="00E2366C">
          <w:rPr>
            <w:rStyle w:val="Hyperlink"/>
            <w:sz w:val="20"/>
          </w:rPr>
          <w:t>http://indico.cern.ch/event/588072</w:t>
        </w:r>
      </w:hyperlink>
      <w:r>
        <w:t xml:space="preserve">. </w:t>
      </w:r>
    </w:p>
    <w:p w14:paraId="46E4BC1F" w14:textId="099DDB50" w:rsidR="00873FFA" w:rsidRDefault="00873FFA" w:rsidP="00A80DBC">
      <w:pPr>
        <w:pStyle w:val="BodyText"/>
      </w:pPr>
      <w:r>
        <w:t>[5] 77</w:t>
      </w:r>
      <w:r w:rsidRPr="00873FFA">
        <w:rPr>
          <w:vertAlign w:val="superscript"/>
        </w:rPr>
        <w:t>th</w:t>
      </w:r>
      <w:r>
        <w:t xml:space="preserve"> </w:t>
      </w:r>
      <w:proofErr w:type="spellStart"/>
      <w:r>
        <w:t>ColUSM</w:t>
      </w:r>
      <w:proofErr w:type="spellEnd"/>
      <w:r>
        <w:t xml:space="preserve">, </w:t>
      </w:r>
      <w:hyperlink r:id="rId21" w:history="1">
        <w:r w:rsidRPr="00E2366C">
          <w:rPr>
            <w:rStyle w:val="Hyperlink"/>
            <w:sz w:val="20"/>
          </w:rPr>
          <w:t>http://indico.cern.ch/event/568895</w:t>
        </w:r>
      </w:hyperlink>
      <w:r>
        <w:t xml:space="preserve">. </w:t>
      </w:r>
    </w:p>
    <w:p w14:paraId="5E07D247" w14:textId="77777777" w:rsidR="00033AE5" w:rsidRDefault="00873FFA" w:rsidP="00033AE5">
      <w:pPr>
        <w:pStyle w:val="BodyText"/>
        <w:rPr>
          <w:ins w:id="120" w:author="Alessio Mereghetti" w:date="2018-04-03T17:16:00Z"/>
        </w:rPr>
      </w:pPr>
      <w:r>
        <w:t>[6] 76</w:t>
      </w:r>
      <w:r w:rsidRPr="00873FFA">
        <w:rPr>
          <w:vertAlign w:val="superscript"/>
        </w:rPr>
        <w:t>th</w:t>
      </w:r>
      <w:r>
        <w:t xml:space="preserve"> </w:t>
      </w:r>
      <w:proofErr w:type="spellStart"/>
      <w:r>
        <w:t>COlUSM</w:t>
      </w:r>
      <w:proofErr w:type="spellEnd"/>
      <w:r>
        <w:t xml:space="preserve">, </w:t>
      </w:r>
      <w:hyperlink r:id="rId22" w:history="1">
        <w:r w:rsidRPr="00E2366C">
          <w:rPr>
            <w:rStyle w:val="Hyperlink"/>
            <w:sz w:val="20"/>
          </w:rPr>
          <w:t>http://indico.cern.ch/event/562586</w:t>
        </w:r>
      </w:hyperlink>
      <w:r>
        <w:t xml:space="preserve">. </w:t>
      </w:r>
    </w:p>
    <w:p w14:paraId="40BA26A2" w14:textId="065B85E3" w:rsidR="002B7734" w:rsidRDefault="002B7734" w:rsidP="00033AE5">
      <w:pPr>
        <w:pStyle w:val="BodyText"/>
      </w:pPr>
      <w:ins w:id="121" w:author="Alessio Mereghetti" w:date="2018-04-03T17:16:00Z">
        <w:r>
          <w:t xml:space="preserve">[7] G. </w:t>
        </w:r>
        <w:proofErr w:type="spellStart"/>
        <w:r>
          <w:t>Apollinari</w:t>
        </w:r>
        <w:proofErr w:type="spellEnd"/>
        <w:r>
          <w:t>, I. Bejar Alonso, O. Bruning, P. Fessia, M. Lamont, L. Rossi, and L. Tavian (editors). High-Luminosity Large Hadron Collider (HL-LHC): Technical Design Report V. 0.1. CERN Yellow Reports: Monographs. CERN-2017-007-M. CERN, Geneva, 2017.</w:t>
        </w:r>
      </w:ins>
    </w:p>
    <w:p w14:paraId="1454F116" w14:textId="4C4F708D" w:rsidR="004D7621" w:rsidRPr="00410CA7" w:rsidRDefault="00033AE5" w:rsidP="002B149A">
      <w:pPr>
        <w:pStyle w:val="BodyText"/>
        <w:rPr>
          <w:lang w:val="en-US"/>
        </w:rPr>
      </w:pPr>
      <w:r>
        <w:t>[</w:t>
      </w:r>
      <w:ins w:id="122" w:author="Alessio Mereghetti" w:date="2018-04-03T17:16:00Z">
        <w:r w:rsidR="002B7734">
          <w:t>8</w:t>
        </w:r>
      </w:ins>
      <w:r>
        <w:t>] 17</w:t>
      </w:r>
      <w:r w:rsidRPr="00033AE5">
        <w:rPr>
          <w:vertAlign w:val="superscript"/>
        </w:rPr>
        <w:t>th</w:t>
      </w:r>
      <w:r>
        <w:t xml:space="preserve"> </w:t>
      </w:r>
      <w:proofErr w:type="spellStart"/>
      <w:r>
        <w:t>HiColDEM</w:t>
      </w:r>
      <w:proofErr w:type="spellEnd"/>
      <w:r>
        <w:t xml:space="preserve"> meeting, “</w:t>
      </w:r>
      <w:r w:rsidRPr="00033AE5">
        <w:rPr>
          <w:lang w:val="en-US"/>
        </w:rPr>
        <w:t>HL-LHC Collimators: Design, Engineering and Prototyping</w:t>
      </w:r>
      <w:r>
        <w:rPr>
          <w:lang w:val="en-US"/>
        </w:rPr>
        <w:t>”</w:t>
      </w:r>
      <w:r>
        <w:t xml:space="preserve"> </w:t>
      </w:r>
      <w:hyperlink r:id="rId23" w:history="1">
        <w:r w:rsidRPr="00E2366C">
          <w:rPr>
            <w:rStyle w:val="Hyperlink"/>
            <w:sz w:val="20"/>
          </w:rPr>
          <w:t>https://indico.cern.ch/event/699699</w:t>
        </w:r>
      </w:hyperlink>
      <w:r>
        <w:t xml:space="preserve">. </w:t>
      </w:r>
    </w:p>
    <w:sectPr w:rsidR="004D7621" w:rsidRPr="00410CA7" w:rsidSect="007210C9">
      <w:headerReference w:type="default" r:id="rId24"/>
      <w:footerReference w:type="default" r:id="rId25"/>
      <w:headerReference w:type="first" r:id="rId26"/>
      <w:footerReference w:type="first" r:id="rId27"/>
      <w:pgSz w:w="11900" w:h="16840"/>
      <w:pgMar w:top="1134" w:right="1127" w:bottom="1134" w:left="1134" w:header="851" w:footer="709"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959953" w14:textId="77777777" w:rsidR="001C37ED" w:rsidRDefault="001C37ED" w:rsidP="00EA1B2C">
      <w:r>
        <w:separator/>
      </w:r>
    </w:p>
  </w:endnote>
  <w:endnote w:type="continuationSeparator" w:id="0">
    <w:p w14:paraId="7F68DF05" w14:textId="77777777" w:rsidR="001C37ED" w:rsidRDefault="001C37ED" w:rsidP="00EA1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90398" w14:textId="77777777" w:rsidR="001C37ED" w:rsidRDefault="001C37ED" w:rsidP="00C869EB">
    <w:pPr>
      <w:pStyle w:val="Footer"/>
    </w:pPr>
    <w:r>
      <w:rPr>
        <w:noProof/>
        <w:lang w:val="en-US" w:eastAsia="en-US"/>
      </w:rPr>
      <w:drawing>
        <wp:anchor distT="0" distB="0" distL="114300" distR="114300" simplePos="0" relativeHeight="251666432" behindDoc="1" locked="1" layoutInCell="1" allowOverlap="1" wp14:anchorId="2BCD9A2F" wp14:editId="09A0C6A8">
          <wp:simplePos x="0" y="0"/>
          <wp:positionH relativeFrom="page">
            <wp:posOffset>0</wp:posOffset>
          </wp:positionH>
          <wp:positionV relativeFrom="page">
            <wp:posOffset>36195</wp:posOffset>
          </wp:positionV>
          <wp:extent cx="7556500" cy="10693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rPages_A4.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5201B" w14:textId="77777777" w:rsidR="001C37ED" w:rsidRPr="00063CBB" w:rsidRDefault="001C37ED" w:rsidP="00C869EB">
    <w:pPr>
      <w:pStyle w:val="Footer"/>
    </w:pPr>
    <w:r w:rsidRPr="009F0E10">
      <w:t>N</w:t>
    </w:r>
    <w:r>
      <w:t>ote: When approved, an</w:t>
    </w:r>
    <w:r w:rsidRPr="009F0E10">
      <w:t xml:space="preserve"> </w:t>
    </w:r>
    <w:r>
      <w:t>Engineering</w:t>
    </w:r>
    <w:r w:rsidRPr="009F0E10">
      <w:t xml:space="preserve"> </w:t>
    </w:r>
    <w:r>
      <w:t xml:space="preserve">Change </w:t>
    </w:r>
    <w:r w:rsidRPr="009F0E10">
      <w:t xml:space="preserve">Request becomes an </w:t>
    </w:r>
    <w:r>
      <w:t>Engineering Change Order.</w:t>
    </w:r>
    <w:r>
      <w:rPr>
        <w:color w:val="BD0000"/>
      </w:rPr>
      <w:t xml:space="preserve"> </w:t>
    </w:r>
    <w:r>
      <w:rPr>
        <w:color w:val="BD0000"/>
      </w:rPr>
      <w:br/>
    </w:r>
    <w:r w:rsidRPr="00C569AC">
      <w:rPr>
        <w:noProof/>
        <w:color w:val="C0504D" w:themeColor="accent2"/>
        <w:lang w:val="en-US" w:eastAsia="en-US"/>
      </w:rPr>
      <w:drawing>
        <wp:anchor distT="0" distB="0" distL="114300" distR="114300" simplePos="0" relativeHeight="251665408" behindDoc="1" locked="1" layoutInCell="1" allowOverlap="1" wp14:anchorId="71B74411" wp14:editId="1EBB33DE">
          <wp:simplePos x="0" y="0"/>
          <wp:positionH relativeFrom="page">
            <wp:posOffset>0</wp:posOffset>
          </wp:positionH>
          <wp:positionV relativeFrom="page">
            <wp:posOffset>36195</wp:posOffset>
          </wp:positionV>
          <wp:extent cx="7556500" cy="10693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_A4.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569AC">
      <w:rPr>
        <w:color w:val="C0504D" w:themeColor="accent2"/>
      </w:rPr>
      <w:t>This document is uncontrolled when printed. Check the EDMS to verify that this is the correct version before use.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7C8DE7" w14:textId="77777777" w:rsidR="001C37ED" w:rsidRDefault="001C37ED" w:rsidP="00EA1B2C">
      <w:r>
        <w:separator/>
      </w:r>
    </w:p>
  </w:footnote>
  <w:footnote w:type="continuationSeparator" w:id="0">
    <w:p w14:paraId="2882ADD0" w14:textId="77777777" w:rsidR="001C37ED" w:rsidRDefault="001C37ED" w:rsidP="00EA1B2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910D7" w14:textId="77777777" w:rsidR="001C37ED" w:rsidRDefault="001C37ED" w:rsidP="00C869EB">
    <w:pPr>
      <w:pStyle w:val="Header3"/>
      <w:tabs>
        <w:tab w:val="clear" w:pos="4820"/>
        <w:tab w:val="center" w:pos="4536"/>
      </w:tabs>
      <w:spacing w:before="40"/>
    </w:pPr>
    <w:r>
      <w:rPr>
        <w:noProof/>
        <w:lang w:val="en-US" w:eastAsia="en-US"/>
      </w:rPr>
      <w:drawing>
        <wp:anchor distT="0" distB="0" distL="114300" distR="114300" simplePos="0" relativeHeight="251657216" behindDoc="0" locked="1" layoutInCell="1" allowOverlap="1" wp14:anchorId="15E5DBB5" wp14:editId="2E2A6767">
          <wp:simplePos x="0" y="0"/>
          <wp:positionH relativeFrom="page">
            <wp:posOffset>540385</wp:posOffset>
          </wp:positionH>
          <wp:positionV relativeFrom="page">
            <wp:posOffset>540385</wp:posOffset>
          </wp:positionV>
          <wp:extent cx="359410" cy="3594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4-49_CERN_logo_badge.emf"/>
                  <pic:cNvPicPr/>
                </pic:nvPicPr>
                <pic:blipFill>
                  <a:blip r:embed="rId1">
                    <a:extLst>
                      <a:ext uri="{28A0092B-C50C-407E-A947-70E740481C1C}">
                        <a14:useLocalDpi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tab/>
      <w:t>REFERENCE</w:t>
    </w:r>
    <w:r>
      <w:tab/>
      <w:t>EDMS NO.</w:t>
    </w:r>
    <w:r>
      <w:tab/>
      <w:t>REV.</w:t>
    </w:r>
    <w:r>
      <w:tab/>
      <w:t>VALIDITY</w:t>
    </w:r>
  </w:p>
  <w:p w14:paraId="7AE7CFA9" w14:textId="71692549" w:rsidR="001C37ED" w:rsidRPr="004B5B86" w:rsidRDefault="001C37ED" w:rsidP="007210C9">
    <w:pPr>
      <w:pStyle w:val="Header4"/>
      <w:ind w:right="-284"/>
    </w:pPr>
    <w:r>
      <w:tab/>
    </w:r>
    <w:sdt>
      <w:sdtPr>
        <w:alias w:val="Reference"/>
        <w:tag w:val="Title"/>
        <w:id w:val="242608556"/>
        <w:placeholder>
          <w:docPart w:val="2CEF951EE262654384C0953153C3A27B"/>
        </w:placeholder>
        <w:dataBinding w:prefixMappings="xmlns:ns0='http://purl.org/dc/elements/1.1/' xmlns:ns1='http://schemas.openxmlformats.org/package/2006/metadata/core-properties' " w:xpath="/ns1:coreProperties[1]/ns0:title[1]" w:storeItemID="{6C3C8BC8-F283-45AE-878A-BAB7291924A1}"/>
        <w:text/>
      </w:sdtPr>
      <w:sdtContent>
        <w:r w:rsidRPr="004B5B86">
          <w:t>LHC-TCAP-EC-0001</w:t>
        </w:r>
      </w:sdtContent>
    </w:sdt>
    <w:r w:rsidRPr="004B5B86">
      <w:tab/>
    </w:r>
    <w:sdt>
      <w:sdtPr>
        <w:alias w:val="Number"/>
        <w:tag w:val=""/>
        <w:id w:val="-361134512"/>
        <w:dataBinding w:prefixMappings="xmlns:ns0='http://schemas.microsoft.com/office/2006/coverPageProps' " w:xpath="/ns0:CoverPageProperties[1]/ns0:Abstract[1]" w:storeItemID="{55AF091B-3C7A-41E3-B477-F2FDAA23CFDA}"/>
        <w:text/>
      </w:sdtPr>
      <w:sdtContent>
        <w:r w:rsidRPr="004B5B86">
          <w:t>1973905</w:t>
        </w:r>
      </w:sdtContent>
    </w:sdt>
    <w:r w:rsidRPr="004B5B86">
      <w:tab/>
    </w:r>
    <w:sdt>
      <w:sdtPr>
        <w:alias w:val="Revision"/>
        <w:tag w:val=""/>
        <w:id w:val="-106738915"/>
        <w:dataBinding w:prefixMappings="xmlns:ns0='http://purl.org/dc/elements/1.1/' xmlns:ns1='http://schemas.openxmlformats.org/package/2006/metadata/core-properties' " w:xpath="/ns1:coreProperties[1]/ns1:category[1]" w:storeItemID="{6C3C8BC8-F283-45AE-878A-BAB7291924A1}"/>
        <w:text/>
      </w:sdtPr>
      <w:sdtContent>
        <w:r w:rsidRPr="004B5B86">
          <w:t>0.1</w:t>
        </w:r>
      </w:sdtContent>
    </w:sdt>
    <w:r w:rsidRPr="004B5B86">
      <w:tab/>
    </w:r>
    <w:sdt>
      <w:sdtPr>
        <w:alias w:val="Status"/>
        <w:tag w:val=""/>
        <w:id w:val="-471977879"/>
        <w:dataBinding w:prefixMappings="xmlns:ns0='http://purl.org/dc/elements/1.1/' xmlns:ns1='http://schemas.openxmlformats.org/package/2006/metadata/core-properties' " w:xpath="/ns1:coreProperties[1]/ns1:contentStatus[1]" w:storeItemID="{6C3C8BC8-F283-45AE-878A-BAB7291924A1}"/>
        <w:text/>
      </w:sdtPr>
      <w:sdtContent>
        <w:r w:rsidRPr="004B5B86">
          <w:t>DRAFT</w:t>
        </w:r>
      </w:sdtContent>
    </w:sdt>
  </w:p>
  <w:p w14:paraId="2A167225" w14:textId="3869FA4C" w:rsidR="001C37ED" w:rsidRPr="00E55C42" w:rsidRDefault="001C37ED" w:rsidP="00C869EB">
    <w:pPr>
      <w:pStyle w:val="Header"/>
    </w:pPr>
    <w:r w:rsidRPr="004B5B86">
      <w:tab/>
      <w:t xml:space="preserve">Page </w:t>
    </w:r>
    <w:r>
      <w:fldChar w:fldCharType="begin"/>
    </w:r>
    <w:r>
      <w:instrText xml:space="preserve"> PAGE  \* MERGEFORMAT </w:instrText>
    </w:r>
    <w:r>
      <w:fldChar w:fldCharType="separate"/>
    </w:r>
    <w:r w:rsidR="00223CFF">
      <w:rPr>
        <w:noProof/>
      </w:rPr>
      <w:t>7</w:t>
    </w:r>
    <w:r>
      <w:fldChar w:fldCharType="end"/>
    </w:r>
    <w:r>
      <w:t xml:space="preserve"> of </w:t>
    </w:r>
    <w:fldSimple w:instr=" NUMPAGES  \* MERGEFORMAT ">
      <w:r w:rsidR="00223CFF">
        <w:rPr>
          <w:noProof/>
        </w:rPr>
        <w:t>10</w:t>
      </w:r>
    </w:fldSimple>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2B546" w14:textId="77777777" w:rsidR="001C37ED" w:rsidRDefault="001C37ED" w:rsidP="00781CF9">
    <w:pPr>
      <w:pStyle w:val="Header1"/>
    </w:pPr>
    <w:r w:rsidRPr="00E01916">
      <w:rPr>
        <w:noProof/>
        <w:lang w:val="en-US" w:eastAsia="en-US"/>
      </w:rPr>
      <mc:AlternateContent>
        <mc:Choice Requires="wps">
          <w:drawing>
            <wp:anchor distT="0" distB="0" distL="114300" distR="114300" simplePos="0" relativeHeight="251661312" behindDoc="0" locked="1" layoutInCell="1" allowOverlap="1" wp14:anchorId="77F1DCBE" wp14:editId="14AE4A54">
              <wp:simplePos x="0" y="0"/>
              <wp:positionH relativeFrom="page">
                <wp:posOffset>431800</wp:posOffset>
              </wp:positionH>
              <wp:positionV relativeFrom="page">
                <wp:posOffset>431800</wp:posOffset>
              </wp:positionV>
              <wp:extent cx="1828800" cy="9144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0EC19083" w14:textId="77777777" w:rsidR="001C37ED" w:rsidRPr="00FD2EFF" w:rsidRDefault="001C37ED" w:rsidP="00E01916">
                          <w:pPr>
                            <w:spacing w:line="228" w:lineRule="auto"/>
                            <w:rPr>
                              <w:b/>
                              <w:color w:val="BFBFBF" w:themeColor="background1" w:themeShade="BF"/>
                              <w:sz w:val="35"/>
                            </w:rPr>
                          </w:pPr>
                          <w:r w:rsidRPr="00FD2EFF">
                            <w:rPr>
                              <w:b/>
                              <w:color w:val="BFBFBF" w:themeColor="background1" w:themeShade="BF"/>
                              <w:sz w:val="35"/>
                            </w:rPr>
                            <w:t>CERN</w:t>
                          </w:r>
                        </w:p>
                        <w:p w14:paraId="32D1A24B" w14:textId="77777777" w:rsidR="001C37ED" w:rsidRPr="00FD2EFF" w:rsidRDefault="001C37ED" w:rsidP="00E01916">
                          <w:pPr>
                            <w:spacing w:line="228" w:lineRule="auto"/>
                            <w:rPr>
                              <w:color w:val="BFBFBF" w:themeColor="background1" w:themeShade="BF"/>
                              <w:sz w:val="25"/>
                            </w:rPr>
                          </w:pPr>
                          <w:r w:rsidRPr="00FD2EFF">
                            <w:rPr>
                              <w:color w:val="BFBFBF" w:themeColor="background1" w:themeShade="BF"/>
                              <w:sz w:val="25"/>
                            </w:rPr>
                            <w:t>CH-1211 Geneva 23</w:t>
                          </w:r>
                          <w:r w:rsidRPr="00FD2EFF">
                            <w:rPr>
                              <w:color w:val="BFBFBF" w:themeColor="background1" w:themeShade="BF"/>
                              <w:sz w:val="25"/>
                            </w:rPr>
                            <w:br/>
                            <w:t>Switzerland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7F1DCBE" id="_x0000_t202" coordsize="21600,21600" o:spt="202" path="m,l,21600r21600,l21600,xe">
              <v:stroke joinstyle="miter"/>
              <v:path gradientshapeok="t" o:connecttype="rect"/>
            </v:shapetype>
            <v:shape id="Text Box 9" o:spid="_x0000_s1026" type="#_x0000_t202" style="position:absolute;margin-left:34pt;margin-top:34pt;width:2in;height:1in;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" filled="f" stroked="f">
              <v:textbox inset=",7.2pt,,7.2pt">
                <w:txbxContent>
                  <w:p w14:paraId="0EC19083" w14:textId="77777777" w:rsidR="00A65720" w:rsidRPr="00FD2EFF" w:rsidRDefault="00A65720" w:rsidP="00E01916">
                    <w:pPr>
                      <w:spacing w:line="228" w:lineRule="auto"/>
                      <w:rPr>
                        <w:b/>
                        <w:color w:val="BFBFBF" w:themeColor="background1" w:themeShade="BF"/>
                        <w:sz w:val="35"/>
                      </w:rPr>
                    </w:pPr>
                    <w:r w:rsidRPr="00FD2EFF">
                      <w:rPr>
                        <w:b/>
                        <w:color w:val="BFBFBF" w:themeColor="background1" w:themeShade="BF"/>
                        <w:sz w:val="35"/>
                      </w:rPr>
                      <w:t>CERN</w:t>
                    </w:r>
                  </w:p>
                  <w:p w14:paraId="32D1A24B" w14:textId="77777777" w:rsidR="00A65720" w:rsidRPr="00FD2EFF" w:rsidRDefault="00A65720" w:rsidP="00E01916">
                    <w:pPr>
                      <w:spacing w:line="228" w:lineRule="auto"/>
                      <w:rPr>
                        <w:color w:val="BFBFBF" w:themeColor="background1" w:themeShade="BF"/>
                        <w:sz w:val="25"/>
                      </w:rPr>
                    </w:pPr>
                    <w:r w:rsidRPr="00FD2EFF">
                      <w:rPr>
                        <w:color w:val="BFBFBF" w:themeColor="background1" w:themeShade="BF"/>
                        <w:sz w:val="25"/>
                      </w:rPr>
                      <w:t>CH-1211 Geneva 23</w:t>
                    </w:r>
                    <w:r w:rsidRPr="00FD2EFF">
                      <w:rPr>
                        <w:color w:val="BFBFBF" w:themeColor="background1" w:themeShade="BF"/>
                        <w:sz w:val="25"/>
                      </w:rPr>
                      <w:br/>
                      <w:t>Switzerland</w:t>
                    </w:r>
                  </w:p>
                </w:txbxContent>
              </v:textbox>
              <w10:wrap anchorx="page" anchory="page"/>
              <w10:anchorlock/>
            </v:shape>
          </w:pict>
        </mc:Fallback>
      </mc:AlternateContent>
    </w:r>
    <w:r w:rsidRPr="00E01916">
      <w:rPr>
        <w:noProof/>
        <w:lang w:val="en-US" w:eastAsia="en-US"/>
      </w:rPr>
      <w:drawing>
        <wp:anchor distT="0" distB="0" distL="114300" distR="114300" simplePos="0" relativeHeight="251662336" behindDoc="0" locked="1" layoutInCell="1" allowOverlap="1" wp14:anchorId="7D66422B" wp14:editId="57055AAA">
          <wp:simplePos x="0" y="0"/>
          <wp:positionH relativeFrom="page">
            <wp:posOffset>540385</wp:posOffset>
          </wp:positionH>
          <wp:positionV relativeFrom="page">
            <wp:posOffset>1259840</wp:posOffset>
          </wp:positionV>
          <wp:extent cx="719455" cy="7194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4-49_CERN_logo_badge.emf"/>
                  <pic:cNvPicPr/>
                </pic:nvPicPr>
                <pic:blipFill>
                  <a:blip r:embed="rId1">
                    <a:extLst>
                      <a:ext uri="{28A0092B-C50C-407E-A947-70E740481C1C}">
                        <a14:useLocalDpi xmlns:a14="http://schemas.microsoft.com/office/drawing/2010/main" val="0"/>
                      </a:ext>
                    </a:extLst>
                  </a:blip>
                  <a:stretch>
                    <a:fillRect/>
                  </a:stretch>
                </pic:blipFill>
                <pic:spPr>
                  <a:xfrm>
                    <a:off x="0" y="0"/>
                    <a:ext cx="719455" cy="719455"/>
                  </a:xfrm>
                  <a:prstGeom prst="rect">
                    <a:avLst/>
                  </a:prstGeom>
                  <a:extLst>
                    <a:ext uri="{FAA26D3D-D897-4be2-8F04-BA451C77F1D7}">
                      <ma14:placeholderFlag xmlns:ma14="http://schemas.microsoft.com/office/mac/drawingml/2011/main"/>
                    </a:ext>
                  </a:extLst>
                </pic:spPr>
              </pic:pic>
            </a:graphicData>
          </a:graphic>
        </wp:anchor>
      </w:drawing>
    </w:r>
    <w:r>
      <w:tab/>
      <w:t xml:space="preserve">EDMS </w:t>
    </w:r>
    <w:r w:rsidRPr="00781CF9">
      <w:t>NO</w:t>
    </w:r>
    <w:r>
      <w:t>.</w:t>
    </w:r>
    <w:r>
      <w:tab/>
      <w:t>REV.</w:t>
    </w:r>
    <w:r>
      <w:tab/>
      <w:t>VALIDITY</w:t>
    </w:r>
  </w:p>
  <w:p w14:paraId="0C4141EF" w14:textId="26CF81D7" w:rsidR="001C37ED" w:rsidRDefault="001C37ED" w:rsidP="007210C9">
    <w:pPr>
      <w:pStyle w:val="Header2"/>
      <w:ind w:right="-291"/>
    </w:pPr>
    <w:r>
      <w:tab/>
    </w:r>
    <w:sdt>
      <w:sdtPr>
        <w:rPr>
          <w:lang w:val="en-US"/>
        </w:rPr>
        <w:alias w:val="Number"/>
        <w:tag w:val="Abstract"/>
        <w:id w:val="2142001067"/>
        <w:dataBinding w:prefixMappings="xmlns:ns0='http://schemas.microsoft.com/office/2006/coverPageProps' " w:xpath="/ns0:CoverPageProperties[1]/ns0:Abstract[1]" w:storeItemID="{55AF091B-3C7A-41E3-B477-F2FDAA23CFDA}"/>
        <w:text/>
      </w:sdtPr>
      <w:sdtContent>
        <w:r w:rsidRPr="009C174B">
          <w:rPr>
            <w:lang w:val="en-US"/>
          </w:rPr>
          <w:t>1973905</w:t>
        </w:r>
      </w:sdtContent>
    </w:sdt>
    <w:r>
      <w:tab/>
    </w:r>
    <w:sdt>
      <w:sdtPr>
        <w:alias w:val="Revision"/>
        <w:tag w:val="Category"/>
        <w:id w:val="-1893570459"/>
        <w:dataBinding w:prefixMappings="xmlns:ns0='http://purl.org/dc/elements/1.1/' xmlns:ns1='http://schemas.openxmlformats.org/package/2006/metadata/core-properties' " w:xpath="/ns1:coreProperties[1]/ns1:category[1]" w:storeItemID="{6C3C8BC8-F283-45AE-878A-BAB7291924A1}"/>
        <w:text/>
      </w:sdtPr>
      <w:sdtContent>
        <w:r>
          <w:t>0.1</w:t>
        </w:r>
      </w:sdtContent>
    </w:sdt>
    <w:r>
      <w:tab/>
    </w:r>
    <w:sdt>
      <w:sdtPr>
        <w:alias w:val="Status"/>
        <w:tag w:val="Status"/>
        <w:id w:val="1211460690"/>
        <w:dataBinding w:prefixMappings="xmlns:ns0='http://purl.org/dc/elements/1.1/' xmlns:ns1='http://schemas.openxmlformats.org/package/2006/metadata/core-properties' " w:xpath="/ns1:coreProperties[1]/ns1:contentStatus[1]" w:storeItemID="{6C3C8BC8-F283-45AE-878A-BAB7291924A1}"/>
        <w:text/>
      </w:sdtPr>
      <w:sdtContent>
        <w:r>
          <w:t>DRAFT</w:t>
        </w:r>
      </w:sdtContent>
    </w:sdt>
  </w:p>
  <w:p w14:paraId="3E8B18E9" w14:textId="77777777" w:rsidR="001C37ED" w:rsidRDefault="001C37ED" w:rsidP="00781CF9">
    <w:pPr>
      <w:pStyle w:val="Header1"/>
    </w:pPr>
    <w:r>
      <w:tab/>
    </w:r>
    <w:r>
      <w:tab/>
    </w:r>
    <w:r w:rsidRPr="00E01916">
      <w:t>REFERENCE</w:t>
    </w:r>
  </w:p>
  <w:p w14:paraId="79476720" w14:textId="5C9A1783" w:rsidR="001C37ED" w:rsidRDefault="001C37ED" w:rsidP="007210C9">
    <w:pPr>
      <w:pStyle w:val="Header2"/>
      <w:tabs>
        <w:tab w:val="clear" w:pos="5840"/>
        <w:tab w:val="clear" w:pos="8902"/>
      </w:tabs>
      <w:ind w:right="-291"/>
    </w:pPr>
    <w:r>
      <w:tab/>
    </w:r>
    <w:sdt>
      <w:sdtPr>
        <w:alias w:val="Reference"/>
        <w:tag w:val="Title"/>
        <w:id w:val="-737398286"/>
        <w:dataBinding w:prefixMappings="xmlns:ns0='http://purl.org/dc/elements/1.1/' xmlns:ns1='http://schemas.openxmlformats.org/package/2006/metadata/core-properties' " w:xpath="/ns1:coreProperties[1]/ns0:title[1]" w:storeItemID="{6C3C8BC8-F283-45AE-878A-BAB7291924A1}"/>
        <w:text/>
      </w:sdtPr>
      <w:sdtContent>
        <w:r>
          <w:rPr>
            <w:lang w:val="en-US"/>
          </w:rPr>
          <w:t>LHC-TCAP-EC-0001</w:t>
        </w:r>
      </w:sdtContent>
    </w:sdt>
  </w:p>
  <w:p w14:paraId="434C3794" w14:textId="31FEE22D" w:rsidR="001C37ED" w:rsidRPr="00E01916" w:rsidRDefault="001C37ED" w:rsidP="00C869EB">
    <w:pPr>
      <w:pStyle w:val="Header"/>
      <w:spacing w:before="600"/>
    </w:pPr>
    <w:r w:rsidRPr="00A35B23">
      <w:rPr>
        <w:b/>
        <w:noProof/>
        <w:sz w:val="28"/>
        <w:szCs w:val="28"/>
        <w:highlight w:val="yellow"/>
        <w:lang w:val="en-US" w:eastAsia="en-US"/>
      </w:rPr>
      <mc:AlternateContent>
        <mc:Choice Requires="wps">
          <w:drawing>
            <wp:anchor distT="0" distB="0" distL="114300" distR="114300" simplePos="0" relativeHeight="251672576" behindDoc="0" locked="0" layoutInCell="1" allowOverlap="1" wp14:anchorId="72964806" wp14:editId="08385723">
              <wp:simplePos x="0" y="0"/>
              <wp:positionH relativeFrom="column">
                <wp:posOffset>602123</wp:posOffset>
              </wp:positionH>
              <wp:positionV relativeFrom="paragraph">
                <wp:posOffset>18559</wp:posOffset>
              </wp:positionV>
              <wp:extent cx="1600200" cy="445135"/>
              <wp:effectExtent l="0" t="0" r="0" b="1206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45135"/>
                      </a:xfrm>
                      <a:prstGeom prst="rect">
                        <a:avLst/>
                      </a:prstGeom>
                      <a:noFill/>
                      <a:ln w="9525">
                        <a:noFill/>
                        <a:miter lim="800000"/>
                        <a:headEnd/>
                        <a:tailEnd/>
                      </a:ln>
                    </wps:spPr>
                    <wps:txbx>
                      <w:txbxContent>
                        <w:sdt>
                          <w:sdtPr>
                            <w:rPr>
                              <w:b/>
                              <w:sz w:val="40"/>
                              <w:szCs w:val="40"/>
                            </w:rPr>
                            <w:alias w:val="Choose a machine"/>
                            <w:tag w:val="Choose a machine"/>
                            <w:id w:val="-40288868"/>
                            <w:dropDownList>
                              <w:listItem w:value=" "/>
                              <w:listItem w:displayText="LHC" w:value="LHC"/>
                              <w:listItem w:displayText="SPS" w:value="SPS"/>
                              <w:listItem w:displayText="CPS" w:value="CPS"/>
                              <w:listItem w:displayText="PS" w:value="PS"/>
                              <w:listItem w:displayText="PSB" w:value="PSB"/>
                              <w:listItem w:displayText="LEIR" w:value="LEIR"/>
                              <w:listItem w:displayText="AD" w:value="AD"/>
                              <w:listItem w:displayText="CTF3" w:value="CTF3"/>
                              <w:listItem w:displayText="CNGS" w:value="CNGS"/>
                              <w:listItem w:displayText="LINAC2" w:value="LINAC2"/>
                              <w:listItem w:displayText="LINAC3" w:value="LINAC3"/>
                              <w:listItem w:displayText="ISOLDE" w:value="ISOLDE"/>
                            </w:dropDownList>
                          </w:sdtPr>
                          <w:sdtContent>
                            <w:p w14:paraId="3FD53E07" w14:textId="0DB7BC9A" w:rsidR="001C37ED" w:rsidRPr="005B05E3" w:rsidRDefault="001C37ED" w:rsidP="004256A5">
                              <w:pPr>
                                <w:rPr>
                                  <w:b/>
                                  <w:sz w:val="40"/>
                                  <w:szCs w:val="40"/>
                                </w:rPr>
                              </w:pPr>
                              <w:r>
                                <w:rPr>
                                  <w:b/>
                                  <w:sz w:val="40"/>
                                  <w:szCs w:val="40"/>
                                </w:rPr>
                                <w:t>LHC</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964806" id="Text Box 2" o:spid="_x0000_s1027" type="#_x0000_t202" style="position:absolute;margin-left:47.4pt;margin-top:1.45pt;width:126pt;height:3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" filled="f" stroked="f">
              <v:textbox>
                <w:txbxContent>
                  <w:sdt>
                    <w:sdtPr>
                      <w:rPr>
                        <w:b/>
                        <w:sz w:val="40"/>
                        <w:szCs w:val="40"/>
                      </w:rPr>
                      <w:alias w:val="Choose a machine"/>
                      <w:tag w:val="Choose a machine"/>
                      <w:id w:val="-40288868"/>
                      <w:dropDownList>
                        <w:listItem w:value=" "/>
                        <w:listItem w:displayText="LHC" w:value="LHC"/>
                        <w:listItem w:displayText="SPS" w:value="SPS"/>
                        <w:listItem w:displayText="CPS" w:value="CPS"/>
                        <w:listItem w:displayText="PS" w:value="PS"/>
                        <w:listItem w:displayText="PSB" w:value="PSB"/>
                        <w:listItem w:displayText="LEIR" w:value="LEIR"/>
                        <w:listItem w:displayText="AD" w:value="AD"/>
                        <w:listItem w:displayText="CTF3" w:value="CTF3"/>
                        <w:listItem w:displayText="CNGS" w:value="CNGS"/>
                        <w:listItem w:displayText="LINAC2" w:value="LINAC2"/>
                        <w:listItem w:displayText="LINAC3" w:value="LINAC3"/>
                        <w:listItem w:displayText="ISOLDE" w:value="ISOLDE"/>
                      </w:dropDownList>
                    </w:sdtPr>
                    <w:sdtContent>
                      <w:p w14:paraId="3FD53E07" w14:textId="0DB7BC9A" w:rsidR="00A65720" w:rsidRPr="005B05E3" w:rsidRDefault="00A65720" w:rsidP="004256A5">
                        <w:pPr>
                          <w:rPr>
                            <w:b/>
                            <w:sz w:val="40"/>
                            <w:szCs w:val="40"/>
                          </w:rPr>
                        </w:pPr>
                        <w:r>
                          <w:rPr>
                            <w:b/>
                            <w:sz w:val="40"/>
                            <w:szCs w:val="40"/>
                          </w:rPr>
                          <w:t>LHC</w:t>
                        </w:r>
                      </w:p>
                    </w:sdtContent>
                  </w:sdt>
                </w:txbxContent>
              </v:textbox>
            </v:shape>
          </w:pict>
        </mc:Fallback>
      </mc:AlternateContent>
    </w:r>
    <w:r w:rsidRPr="00A35B23">
      <w:rPr>
        <w:b/>
        <w:noProof/>
        <w:sz w:val="28"/>
        <w:szCs w:val="28"/>
        <w:highlight w:val="yellow"/>
        <w:lang w:val="en-US" w:eastAsia="en-US"/>
      </w:rPr>
      <mc:AlternateContent>
        <mc:Choice Requires="wps">
          <w:drawing>
            <wp:anchor distT="0" distB="0" distL="114300" distR="114300" simplePos="0" relativeHeight="251670528" behindDoc="0" locked="0" layoutInCell="1" allowOverlap="1" wp14:anchorId="03740D18" wp14:editId="16270353">
              <wp:simplePos x="0" y="0"/>
              <wp:positionH relativeFrom="column">
                <wp:posOffset>588645</wp:posOffset>
              </wp:positionH>
              <wp:positionV relativeFrom="paragraph">
                <wp:posOffset>-474</wp:posOffset>
              </wp:positionV>
              <wp:extent cx="1600200" cy="445135"/>
              <wp:effectExtent l="0" t="0" r="0"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45135"/>
                      </a:xfrm>
                      <a:prstGeom prst="rect">
                        <a:avLst/>
                      </a:prstGeom>
                      <a:noFill/>
                      <a:ln w="9525">
                        <a:noFill/>
                        <a:miter lim="800000"/>
                        <a:headEnd/>
                        <a:tailEnd/>
                      </a:ln>
                    </wps:spPr>
                    <wps:txbx>
                      <w:txbxContent>
                        <w:sdt>
                          <w:sdtPr>
                            <w:rPr>
                              <w:b/>
                              <w:sz w:val="40"/>
                              <w:szCs w:val="40"/>
                            </w:rPr>
                            <w:alias w:val="Choose a machine"/>
                            <w:tag w:val="Choose a machine"/>
                            <w:id w:val="-500497422"/>
                            <w:showingPlcHdr/>
                            <w:dropDownList>
                              <w:listItem w:value=" "/>
                              <w:listItem w:displayText="LHC" w:value="LHC"/>
                              <w:listItem w:displayText="SPS" w:value="SPS"/>
                              <w:listItem w:displayText="CPS" w:value="CPS"/>
                              <w:listItem w:displayText="PS" w:value="PS"/>
                              <w:listItem w:displayText="PSB" w:value="PSB"/>
                              <w:listItem w:displayText="LEIR" w:value="LEIR"/>
                              <w:listItem w:displayText="AD" w:value="AD"/>
                              <w:listItem w:displayText="CTF3" w:value="CTF3"/>
                              <w:listItem w:displayText="CNGS" w:value="CNGS"/>
                              <w:listItem w:displayText="LINAC2" w:value="LINAC2"/>
                              <w:listItem w:displayText="LINAC3" w:value="LINAC3"/>
                              <w:listItem w:displayText="ISOLDE" w:value="ISOLDE"/>
                            </w:dropDownList>
                          </w:sdtPr>
                          <w:sdtContent>
                            <w:p w14:paraId="0FCE6645" w14:textId="77777777" w:rsidR="001C37ED" w:rsidRPr="005B05E3" w:rsidRDefault="001C37ED" w:rsidP="00C569AC">
                              <w:pPr>
                                <w:rPr>
                                  <w:b/>
                                  <w:sz w:val="40"/>
                                  <w:szCs w:val="40"/>
                                </w:rPr>
                              </w:pPr>
                              <w:r>
                                <w:rPr>
                                  <w:b/>
                                  <w:sz w:val="40"/>
                                  <w:szCs w:val="40"/>
                                </w:rPr>
                                <w:t xml:space="preserve">     </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740D18" id="_x0000_s1028" type="#_x0000_t202" style="position:absolute;margin-left:46.35pt;margin-top:-.05pt;width:126pt;height:3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" filled="f" stroked="f">
              <v:textbox>
                <w:txbxContent>
                  <w:sdt>
                    <w:sdtPr>
                      <w:rPr>
                        <w:b/>
                        <w:sz w:val="40"/>
                        <w:szCs w:val="40"/>
                      </w:rPr>
                      <w:alias w:val="Choose a machine"/>
                      <w:tag w:val="Choose a machine"/>
                      <w:id w:val="-500497422"/>
                      <w:showingPlcHdr/>
                      <w:dropDownList>
                        <w:listItem w:value=" "/>
                        <w:listItem w:displayText="LHC" w:value="LHC"/>
                        <w:listItem w:displayText="SPS" w:value="SPS"/>
                        <w:listItem w:displayText="CPS" w:value="CPS"/>
                        <w:listItem w:displayText="PS" w:value="PS"/>
                        <w:listItem w:displayText="PSB" w:value="PSB"/>
                        <w:listItem w:displayText="LEIR" w:value="LEIR"/>
                        <w:listItem w:displayText="AD" w:value="AD"/>
                        <w:listItem w:displayText="CTF3" w:value="CTF3"/>
                        <w:listItem w:displayText="CNGS" w:value="CNGS"/>
                        <w:listItem w:displayText="LINAC2" w:value="LINAC2"/>
                        <w:listItem w:displayText="LINAC3" w:value="LINAC3"/>
                        <w:listItem w:displayText="ISOLDE" w:value="ISOLDE"/>
                      </w:dropDownList>
                    </w:sdtPr>
                    <w:sdtContent>
                      <w:p w14:paraId="0FCE6645" w14:textId="77777777" w:rsidR="00A65720" w:rsidRPr="005B05E3" w:rsidRDefault="00A65720" w:rsidP="00C569AC">
                        <w:pPr>
                          <w:rPr>
                            <w:b/>
                            <w:sz w:val="40"/>
                            <w:szCs w:val="40"/>
                          </w:rPr>
                        </w:pPr>
                        <w:r>
                          <w:rPr>
                            <w:b/>
                            <w:sz w:val="40"/>
                            <w:szCs w:val="40"/>
                          </w:rPr>
                          <w:t xml:space="preserve">     </w:t>
                        </w:r>
                      </w:p>
                    </w:sdtContent>
                  </w:sdt>
                </w:txbxContent>
              </v:textbox>
            </v:shape>
          </w:pict>
        </mc:Fallback>
      </mc:AlternateContent>
    </w:r>
    <w:r>
      <w:tab/>
      <w:t xml:space="preserve">Date: </w:t>
    </w:r>
    <w:sdt>
      <w:sdtPr>
        <w:id w:val="1329333910"/>
        <w:date w:fullDate="2018-04-05T00:00:00Z">
          <w:dateFormat w:val="yyyy-MM-dd"/>
          <w:lid w:val="en-GB"/>
          <w:storeMappedDataAs w:val="dateTime"/>
          <w:calendar w:val="gregorian"/>
        </w:date>
      </w:sdtPr>
      <w:sdtContent>
        <w:r>
          <w:t>2018-04-05</w:t>
        </w:r>
      </w:sdtContent>
    </w:sdt>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EE724FD4"/>
    <w:lvl w:ilvl="0">
      <w:start w:val="1"/>
      <w:numFmt w:val="decimal"/>
      <w:pStyle w:val="Heading1"/>
      <w:lvlText w:val="%1."/>
      <w:lvlJc w:val="left"/>
      <w:pPr>
        <w:tabs>
          <w:tab w:val="num" w:pos="425"/>
        </w:tabs>
        <w:ind w:left="425" w:hanging="425"/>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nsid w:val="11C26E40"/>
    <w:multiLevelType w:val="hybridMultilevel"/>
    <w:tmpl w:val="989AD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0E0929"/>
    <w:multiLevelType w:val="hybridMultilevel"/>
    <w:tmpl w:val="C27E0F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9235D9"/>
    <w:multiLevelType w:val="multilevel"/>
    <w:tmpl w:val="76ECD3A0"/>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1"/>
        </w:tabs>
        <w:ind w:left="851" w:hanging="851"/>
      </w:pPr>
      <w:rPr>
        <w:rFonts w:hint="default"/>
      </w:rPr>
    </w:lvl>
    <w:lvl w:ilvl="4">
      <w:start w:val="1"/>
      <w:numFmt w:val="decimal"/>
      <w:pStyle w:val="Heading5"/>
      <w:lvlText w:val="A.%5"/>
      <w:lvlJc w:val="left"/>
      <w:pPr>
        <w:ind w:left="0" w:firstLine="0"/>
      </w:pPr>
      <w:rPr>
        <w:rFonts w:hint="default"/>
      </w:rPr>
    </w:lvl>
    <w:lvl w:ilvl="5">
      <w:start w:val="1"/>
      <w:numFmt w:val="decimal"/>
      <w:pStyle w:val="Heading6"/>
      <w:lvlText w:val="A.%5.%6"/>
      <w:lvlJc w:val="left"/>
      <w:pPr>
        <w:ind w:left="0" w:firstLine="0"/>
      </w:pPr>
      <w:rPr>
        <w:rFonts w:hint="default"/>
      </w:rPr>
    </w:lvl>
    <w:lvl w:ilvl="6">
      <w:start w:val="1"/>
      <w:numFmt w:val="decimal"/>
      <w:lvlRestart w:val="0"/>
      <w:pStyle w:val="Heading7"/>
      <w:lvlText w:val="A.%5.%6.%7"/>
      <w:lvlJc w:val="left"/>
      <w:pPr>
        <w:ind w:left="0" w:firstLine="0"/>
      </w:pPr>
      <w:rPr>
        <w:rFonts w:hint="default"/>
      </w:rPr>
    </w:lvl>
    <w:lvl w:ilvl="7">
      <w:start w:val="1"/>
      <w:numFmt w:val="decimal"/>
      <w:pStyle w:val="Heading8"/>
      <w:lvlText w:val="A.%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nsid w:val="2BB048C6"/>
    <w:multiLevelType w:val="hybridMultilevel"/>
    <w:tmpl w:val="7BC4970C"/>
    <w:lvl w:ilvl="0" w:tplc="57B65B92">
      <w:start w:val="2"/>
      <w:numFmt w:val="bullet"/>
      <w:lvlText w:val="-"/>
      <w:lvlJc w:val="left"/>
      <w:pPr>
        <w:ind w:left="1211" w:hanging="360"/>
      </w:pPr>
      <w:rPr>
        <w:rFonts w:ascii="Verdana" w:eastAsia="Times New Roman" w:hAnsi="Verdana" w:cs="Times New Roman"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5">
    <w:nsid w:val="3393577A"/>
    <w:multiLevelType w:val="hybridMultilevel"/>
    <w:tmpl w:val="FC2AA1F0"/>
    <w:lvl w:ilvl="0" w:tplc="76620BCC">
      <w:numFmt w:val="bullet"/>
      <w:lvlText w:val="-"/>
      <w:lvlJc w:val="left"/>
      <w:pPr>
        <w:ind w:left="1211" w:hanging="360"/>
      </w:pPr>
      <w:rPr>
        <w:rFonts w:ascii="Verdana" w:eastAsia="Times New Roman" w:hAnsi="Verdana" w:cs="Times New Roman"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6">
    <w:nsid w:val="353321E3"/>
    <w:multiLevelType w:val="singleLevel"/>
    <w:tmpl w:val="28B0443C"/>
    <w:lvl w:ilvl="0">
      <w:start w:val="1"/>
      <w:numFmt w:val="bullet"/>
      <w:pStyle w:val="BodyList-"/>
      <w:lvlText w:val="–"/>
      <w:lvlJc w:val="left"/>
      <w:pPr>
        <w:tabs>
          <w:tab w:val="num" w:pos="360"/>
        </w:tabs>
        <w:ind w:left="360" w:hanging="360"/>
      </w:pPr>
      <w:rPr>
        <w:rFonts w:ascii="Verdana" w:hAnsi="Verdana" w:hint="default"/>
      </w:rPr>
    </w:lvl>
  </w:abstractNum>
  <w:abstractNum w:abstractNumId="7">
    <w:nsid w:val="432C26AC"/>
    <w:multiLevelType w:val="hybridMultilevel"/>
    <w:tmpl w:val="B15A7BB4"/>
    <w:lvl w:ilvl="0" w:tplc="22FC8662">
      <w:start w:val="1"/>
      <w:numFmt w:val="bullet"/>
      <w:lvlText w:val="•"/>
      <w:lvlJc w:val="left"/>
      <w:pPr>
        <w:tabs>
          <w:tab w:val="num" w:pos="720"/>
        </w:tabs>
        <w:ind w:left="720" w:hanging="360"/>
      </w:pPr>
      <w:rPr>
        <w:rFonts w:ascii="Arial" w:hAnsi="Arial" w:hint="default"/>
      </w:rPr>
    </w:lvl>
    <w:lvl w:ilvl="1" w:tplc="C72456BA" w:tentative="1">
      <w:start w:val="1"/>
      <w:numFmt w:val="bullet"/>
      <w:lvlText w:val="•"/>
      <w:lvlJc w:val="left"/>
      <w:pPr>
        <w:tabs>
          <w:tab w:val="num" w:pos="1440"/>
        </w:tabs>
        <w:ind w:left="1440" w:hanging="360"/>
      </w:pPr>
      <w:rPr>
        <w:rFonts w:ascii="Arial" w:hAnsi="Arial" w:hint="default"/>
      </w:rPr>
    </w:lvl>
    <w:lvl w:ilvl="2" w:tplc="9704E6B8" w:tentative="1">
      <w:start w:val="1"/>
      <w:numFmt w:val="bullet"/>
      <w:lvlText w:val="•"/>
      <w:lvlJc w:val="left"/>
      <w:pPr>
        <w:tabs>
          <w:tab w:val="num" w:pos="2160"/>
        </w:tabs>
        <w:ind w:left="2160" w:hanging="360"/>
      </w:pPr>
      <w:rPr>
        <w:rFonts w:ascii="Arial" w:hAnsi="Arial" w:hint="default"/>
      </w:rPr>
    </w:lvl>
    <w:lvl w:ilvl="3" w:tplc="D7CE78C0" w:tentative="1">
      <w:start w:val="1"/>
      <w:numFmt w:val="bullet"/>
      <w:lvlText w:val="•"/>
      <w:lvlJc w:val="left"/>
      <w:pPr>
        <w:tabs>
          <w:tab w:val="num" w:pos="2880"/>
        </w:tabs>
        <w:ind w:left="2880" w:hanging="360"/>
      </w:pPr>
      <w:rPr>
        <w:rFonts w:ascii="Arial" w:hAnsi="Arial" w:hint="default"/>
      </w:rPr>
    </w:lvl>
    <w:lvl w:ilvl="4" w:tplc="C65C3672" w:tentative="1">
      <w:start w:val="1"/>
      <w:numFmt w:val="bullet"/>
      <w:lvlText w:val="•"/>
      <w:lvlJc w:val="left"/>
      <w:pPr>
        <w:tabs>
          <w:tab w:val="num" w:pos="3600"/>
        </w:tabs>
        <w:ind w:left="3600" w:hanging="360"/>
      </w:pPr>
      <w:rPr>
        <w:rFonts w:ascii="Arial" w:hAnsi="Arial" w:hint="default"/>
      </w:rPr>
    </w:lvl>
    <w:lvl w:ilvl="5" w:tplc="1C5A2424" w:tentative="1">
      <w:start w:val="1"/>
      <w:numFmt w:val="bullet"/>
      <w:lvlText w:val="•"/>
      <w:lvlJc w:val="left"/>
      <w:pPr>
        <w:tabs>
          <w:tab w:val="num" w:pos="4320"/>
        </w:tabs>
        <w:ind w:left="4320" w:hanging="360"/>
      </w:pPr>
      <w:rPr>
        <w:rFonts w:ascii="Arial" w:hAnsi="Arial" w:hint="default"/>
      </w:rPr>
    </w:lvl>
    <w:lvl w:ilvl="6" w:tplc="FBFEEE3A" w:tentative="1">
      <w:start w:val="1"/>
      <w:numFmt w:val="bullet"/>
      <w:lvlText w:val="•"/>
      <w:lvlJc w:val="left"/>
      <w:pPr>
        <w:tabs>
          <w:tab w:val="num" w:pos="5040"/>
        </w:tabs>
        <w:ind w:left="5040" w:hanging="360"/>
      </w:pPr>
      <w:rPr>
        <w:rFonts w:ascii="Arial" w:hAnsi="Arial" w:hint="default"/>
      </w:rPr>
    </w:lvl>
    <w:lvl w:ilvl="7" w:tplc="DC6007C2" w:tentative="1">
      <w:start w:val="1"/>
      <w:numFmt w:val="bullet"/>
      <w:lvlText w:val="•"/>
      <w:lvlJc w:val="left"/>
      <w:pPr>
        <w:tabs>
          <w:tab w:val="num" w:pos="5760"/>
        </w:tabs>
        <w:ind w:left="5760" w:hanging="360"/>
      </w:pPr>
      <w:rPr>
        <w:rFonts w:ascii="Arial" w:hAnsi="Arial" w:hint="default"/>
      </w:rPr>
    </w:lvl>
    <w:lvl w:ilvl="8" w:tplc="FB1C0F1E" w:tentative="1">
      <w:start w:val="1"/>
      <w:numFmt w:val="bullet"/>
      <w:lvlText w:val="•"/>
      <w:lvlJc w:val="left"/>
      <w:pPr>
        <w:tabs>
          <w:tab w:val="num" w:pos="6480"/>
        </w:tabs>
        <w:ind w:left="6480" w:hanging="360"/>
      </w:pPr>
      <w:rPr>
        <w:rFonts w:ascii="Arial" w:hAnsi="Arial" w:hint="default"/>
      </w:rPr>
    </w:lvl>
  </w:abstractNum>
  <w:abstractNum w:abstractNumId="8">
    <w:nsid w:val="4D4211EF"/>
    <w:multiLevelType w:val="singleLevel"/>
    <w:tmpl w:val="ACBC398E"/>
    <w:lvl w:ilvl="0">
      <w:start w:val="1"/>
      <w:numFmt w:val="bullet"/>
      <w:pStyle w:val="BodyList"/>
      <w:lvlText w:val="●"/>
      <w:lvlJc w:val="left"/>
      <w:pPr>
        <w:tabs>
          <w:tab w:val="num" w:pos="567"/>
        </w:tabs>
        <w:ind w:left="567" w:hanging="283"/>
      </w:pPr>
      <w:rPr>
        <w:rFonts w:ascii="Tahoma" w:hAnsi="Tahoma" w:hint="default"/>
        <w:color w:val="auto"/>
      </w:rPr>
    </w:lvl>
  </w:abstractNum>
  <w:abstractNum w:abstractNumId="9">
    <w:nsid w:val="6B9E4AF8"/>
    <w:multiLevelType w:val="singleLevel"/>
    <w:tmpl w:val="7B8C2792"/>
    <w:lvl w:ilvl="0">
      <w:start w:val="1"/>
      <w:numFmt w:val="decimal"/>
      <w:pStyle w:val="BodyList123"/>
      <w:lvlText w:val="%1."/>
      <w:lvlJc w:val="left"/>
      <w:pPr>
        <w:tabs>
          <w:tab w:val="num" w:pos="567"/>
        </w:tabs>
        <w:ind w:left="567" w:hanging="567"/>
      </w:pPr>
      <w:rPr>
        <w:b/>
        <w:i w:val="0"/>
      </w:rPr>
    </w:lvl>
  </w:abstractNum>
  <w:abstractNum w:abstractNumId="10">
    <w:nsid w:val="6F2C4775"/>
    <w:multiLevelType w:val="hybridMultilevel"/>
    <w:tmpl w:val="403A7A40"/>
    <w:lvl w:ilvl="0" w:tplc="A1D29400">
      <w:start w:val="19"/>
      <w:numFmt w:val="bullet"/>
      <w:lvlText w:val="-"/>
      <w:lvlJc w:val="left"/>
      <w:pPr>
        <w:ind w:left="1211" w:hanging="360"/>
      </w:pPr>
      <w:rPr>
        <w:rFonts w:ascii="Verdana" w:eastAsia="Times New Roman" w:hAnsi="Verdana" w:cs="Times New Roman"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1">
    <w:nsid w:val="70790EBA"/>
    <w:multiLevelType w:val="hybridMultilevel"/>
    <w:tmpl w:val="4D60C7F0"/>
    <w:lvl w:ilvl="0" w:tplc="4EB264BC">
      <w:start w:val="1"/>
      <w:numFmt w:val="decimal"/>
      <w:pStyle w:val="List123"/>
      <w:lvlText w:val="%1."/>
      <w:lvlJc w:val="left"/>
      <w:pPr>
        <w:ind w:left="1627" w:hanging="360"/>
      </w:pPr>
    </w:lvl>
    <w:lvl w:ilvl="1" w:tplc="08090019" w:tentative="1">
      <w:start w:val="1"/>
      <w:numFmt w:val="lowerLetter"/>
      <w:lvlText w:val="%2."/>
      <w:lvlJc w:val="left"/>
      <w:pPr>
        <w:ind w:left="2347" w:hanging="360"/>
      </w:pPr>
    </w:lvl>
    <w:lvl w:ilvl="2" w:tplc="0809001B" w:tentative="1">
      <w:start w:val="1"/>
      <w:numFmt w:val="lowerRoman"/>
      <w:lvlText w:val="%3."/>
      <w:lvlJc w:val="right"/>
      <w:pPr>
        <w:ind w:left="3067" w:hanging="180"/>
      </w:pPr>
    </w:lvl>
    <w:lvl w:ilvl="3" w:tplc="0809000F" w:tentative="1">
      <w:start w:val="1"/>
      <w:numFmt w:val="decimal"/>
      <w:lvlText w:val="%4."/>
      <w:lvlJc w:val="left"/>
      <w:pPr>
        <w:ind w:left="3787" w:hanging="360"/>
      </w:pPr>
    </w:lvl>
    <w:lvl w:ilvl="4" w:tplc="08090019" w:tentative="1">
      <w:start w:val="1"/>
      <w:numFmt w:val="lowerLetter"/>
      <w:lvlText w:val="%5."/>
      <w:lvlJc w:val="left"/>
      <w:pPr>
        <w:ind w:left="4507" w:hanging="360"/>
      </w:pPr>
    </w:lvl>
    <w:lvl w:ilvl="5" w:tplc="0809001B" w:tentative="1">
      <w:start w:val="1"/>
      <w:numFmt w:val="lowerRoman"/>
      <w:lvlText w:val="%6."/>
      <w:lvlJc w:val="right"/>
      <w:pPr>
        <w:ind w:left="5227" w:hanging="180"/>
      </w:pPr>
    </w:lvl>
    <w:lvl w:ilvl="6" w:tplc="0809000F" w:tentative="1">
      <w:start w:val="1"/>
      <w:numFmt w:val="decimal"/>
      <w:lvlText w:val="%7."/>
      <w:lvlJc w:val="left"/>
      <w:pPr>
        <w:ind w:left="5947" w:hanging="360"/>
      </w:pPr>
    </w:lvl>
    <w:lvl w:ilvl="7" w:tplc="08090019" w:tentative="1">
      <w:start w:val="1"/>
      <w:numFmt w:val="lowerLetter"/>
      <w:lvlText w:val="%8."/>
      <w:lvlJc w:val="left"/>
      <w:pPr>
        <w:ind w:left="6667" w:hanging="360"/>
      </w:pPr>
    </w:lvl>
    <w:lvl w:ilvl="8" w:tplc="0809001B" w:tentative="1">
      <w:start w:val="1"/>
      <w:numFmt w:val="lowerRoman"/>
      <w:lvlText w:val="%9."/>
      <w:lvlJc w:val="right"/>
      <w:pPr>
        <w:ind w:left="7387" w:hanging="180"/>
      </w:pPr>
    </w:lvl>
  </w:abstractNum>
  <w:num w:numId="1">
    <w:abstractNumId w:val="6"/>
  </w:num>
  <w:num w:numId="2">
    <w:abstractNumId w:val="8"/>
  </w:num>
  <w:num w:numId="3">
    <w:abstractNumId w:val="9"/>
  </w:num>
  <w:num w:numId="4">
    <w:abstractNumId w:val="0"/>
  </w:num>
  <w:num w:numId="5">
    <w:abstractNumId w:val="3"/>
  </w:num>
  <w:num w:numId="6">
    <w:abstractNumId w:val="11"/>
  </w:num>
  <w:num w:numId="7">
    <w:abstractNumId w:val="5"/>
  </w:num>
  <w:num w:numId="8">
    <w:abstractNumId w:val="1"/>
  </w:num>
  <w:num w:numId="9">
    <w:abstractNumId w:val="10"/>
  </w:num>
  <w:num w:numId="10">
    <w:abstractNumId w:val="4"/>
  </w:num>
  <w:num w:numId="11">
    <w:abstractNumId w:val="7"/>
  </w:num>
  <w:num w:numId="12">
    <w:abstractNumId w:val="2"/>
  </w:num>
  <w:numIdMacAtCleanup w:val="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e-Laure Perrot">
    <w15:presenceInfo w15:providerId="AD" w15:userId="S-1-5-21-1526224874-1540688658-1361462980-31023"/>
  </w15:person>
  <w15:person w15:author="Alessio Mereghetti">
    <w15:presenceInfo w15:providerId="None" w15:userId="Alessio Mereghetti"/>
  </w15:person>
  <w15:person w15:author="Gentini Luca">
    <w15:presenceInfo w15:providerId="Windows Live" w15:userId="0cc140bcfdef89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markup="0"/>
  <w:doNotTrackMoves/>
  <w:defaultTabStop w:val="720"/>
  <w:autoHyphenation/>
  <w:hyphenationZone w:val="284"/>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81D"/>
    <w:rsid w:val="000063F7"/>
    <w:rsid w:val="0000754E"/>
    <w:rsid w:val="00025827"/>
    <w:rsid w:val="00033AE5"/>
    <w:rsid w:val="000361AB"/>
    <w:rsid w:val="00040940"/>
    <w:rsid w:val="00043CB7"/>
    <w:rsid w:val="00044AF3"/>
    <w:rsid w:val="00053C5B"/>
    <w:rsid w:val="00053E73"/>
    <w:rsid w:val="00063CBB"/>
    <w:rsid w:val="00064A70"/>
    <w:rsid w:val="00066479"/>
    <w:rsid w:val="0009111A"/>
    <w:rsid w:val="00094BE4"/>
    <w:rsid w:val="000A047D"/>
    <w:rsid w:val="000A06B4"/>
    <w:rsid w:val="000A7FE4"/>
    <w:rsid w:val="000B029F"/>
    <w:rsid w:val="000B1103"/>
    <w:rsid w:val="000B7037"/>
    <w:rsid w:val="000D116B"/>
    <w:rsid w:val="000D1518"/>
    <w:rsid w:val="000D749D"/>
    <w:rsid w:val="000E25A0"/>
    <w:rsid w:val="000F776E"/>
    <w:rsid w:val="001025FF"/>
    <w:rsid w:val="001115D9"/>
    <w:rsid w:val="00125CD0"/>
    <w:rsid w:val="00133EFD"/>
    <w:rsid w:val="00136F92"/>
    <w:rsid w:val="001472FB"/>
    <w:rsid w:val="0014793E"/>
    <w:rsid w:val="00151336"/>
    <w:rsid w:val="00164205"/>
    <w:rsid w:val="00166529"/>
    <w:rsid w:val="00191FB7"/>
    <w:rsid w:val="00193B62"/>
    <w:rsid w:val="00196B12"/>
    <w:rsid w:val="001A1C37"/>
    <w:rsid w:val="001A4D86"/>
    <w:rsid w:val="001C02A0"/>
    <w:rsid w:val="001C37ED"/>
    <w:rsid w:val="001C3CFE"/>
    <w:rsid w:val="001C62C4"/>
    <w:rsid w:val="001C7EBB"/>
    <w:rsid w:val="001D3BC2"/>
    <w:rsid w:val="001D6A88"/>
    <w:rsid w:val="001D7EBE"/>
    <w:rsid w:val="001E2CDE"/>
    <w:rsid w:val="001E6E57"/>
    <w:rsid w:val="001E78FA"/>
    <w:rsid w:val="001F031B"/>
    <w:rsid w:val="001F170B"/>
    <w:rsid w:val="001F5162"/>
    <w:rsid w:val="001F760A"/>
    <w:rsid w:val="00201DC5"/>
    <w:rsid w:val="00203030"/>
    <w:rsid w:val="00214026"/>
    <w:rsid w:val="00215B0D"/>
    <w:rsid w:val="00223CFF"/>
    <w:rsid w:val="002346AA"/>
    <w:rsid w:val="00234C92"/>
    <w:rsid w:val="00235430"/>
    <w:rsid w:val="00235860"/>
    <w:rsid w:val="00236E11"/>
    <w:rsid w:val="00247B9A"/>
    <w:rsid w:val="00250A51"/>
    <w:rsid w:val="002800B7"/>
    <w:rsid w:val="00280406"/>
    <w:rsid w:val="00285092"/>
    <w:rsid w:val="00286017"/>
    <w:rsid w:val="00293730"/>
    <w:rsid w:val="002943D8"/>
    <w:rsid w:val="00296C0A"/>
    <w:rsid w:val="002B0BBC"/>
    <w:rsid w:val="002B149A"/>
    <w:rsid w:val="002B5C05"/>
    <w:rsid w:val="002B7734"/>
    <w:rsid w:val="002C281D"/>
    <w:rsid w:val="002C449F"/>
    <w:rsid w:val="002D0B84"/>
    <w:rsid w:val="002D4321"/>
    <w:rsid w:val="002D45E4"/>
    <w:rsid w:val="002D45E5"/>
    <w:rsid w:val="002E08D0"/>
    <w:rsid w:val="002E1A9C"/>
    <w:rsid w:val="002E2F5F"/>
    <w:rsid w:val="002E7117"/>
    <w:rsid w:val="002F0FC6"/>
    <w:rsid w:val="002F39E3"/>
    <w:rsid w:val="003243C1"/>
    <w:rsid w:val="003344B2"/>
    <w:rsid w:val="00335D74"/>
    <w:rsid w:val="003402CE"/>
    <w:rsid w:val="00342FC3"/>
    <w:rsid w:val="00351147"/>
    <w:rsid w:val="0036292E"/>
    <w:rsid w:val="00370C19"/>
    <w:rsid w:val="003753CF"/>
    <w:rsid w:val="00380277"/>
    <w:rsid w:val="00380278"/>
    <w:rsid w:val="00386B79"/>
    <w:rsid w:val="00393757"/>
    <w:rsid w:val="003A2983"/>
    <w:rsid w:val="003A5C7C"/>
    <w:rsid w:val="003A5FB3"/>
    <w:rsid w:val="003A604B"/>
    <w:rsid w:val="003B254C"/>
    <w:rsid w:val="003B75FE"/>
    <w:rsid w:val="003C0AFB"/>
    <w:rsid w:val="003C1F8F"/>
    <w:rsid w:val="003C4084"/>
    <w:rsid w:val="003D1189"/>
    <w:rsid w:val="003D7EF3"/>
    <w:rsid w:val="003E075D"/>
    <w:rsid w:val="003E08A2"/>
    <w:rsid w:val="003E14A3"/>
    <w:rsid w:val="003E2181"/>
    <w:rsid w:val="003E4217"/>
    <w:rsid w:val="003E63AE"/>
    <w:rsid w:val="003F133F"/>
    <w:rsid w:val="003F1A67"/>
    <w:rsid w:val="004028E6"/>
    <w:rsid w:val="00403F02"/>
    <w:rsid w:val="00410CA7"/>
    <w:rsid w:val="004230E3"/>
    <w:rsid w:val="004256A5"/>
    <w:rsid w:val="004274A3"/>
    <w:rsid w:val="004333D3"/>
    <w:rsid w:val="0043640A"/>
    <w:rsid w:val="00436E07"/>
    <w:rsid w:val="00440E36"/>
    <w:rsid w:val="00441F04"/>
    <w:rsid w:val="00446CEC"/>
    <w:rsid w:val="0047026F"/>
    <w:rsid w:val="00473008"/>
    <w:rsid w:val="00476D82"/>
    <w:rsid w:val="00493262"/>
    <w:rsid w:val="004A1FB8"/>
    <w:rsid w:val="004B183A"/>
    <w:rsid w:val="004B5B86"/>
    <w:rsid w:val="004C3266"/>
    <w:rsid w:val="004C77AB"/>
    <w:rsid w:val="004D1754"/>
    <w:rsid w:val="004D35E2"/>
    <w:rsid w:val="004D7621"/>
    <w:rsid w:val="004E1985"/>
    <w:rsid w:val="004E2AD8"/>
    <w:rsid w:val="004E586A"/>
    <w:rsid w:val="00502A61"/>
    <w:rsid w:val="005125E0"/>
    <w:rsid w:val="00512A47"/>
    <w:rsid w:val="00525708"/>
    <w:rsid w:val="0052593D"/>
    <w:rsid w:val="00526AF7"/>
    <w:rsid w:val="005407B8"/>
    <w:rsid w:val="00540A85"/>
    <w:rsid w:val="00543CE1"/>
    <w:rsid w:val="00543EB1"/>
    <w:rsid w:val="00545F43"/>
    <w:rsid w:val="00550842"/>
    <w:rsid w:val="00550D91"/>
    <w:rsid w:val="00550FB7"/>
    <w:rsid w:val="005510D2"/>
    <w:rsid w:val="00552817"/>
    <w:rsid w:val="0055498E"/>
    <w:rsid w:val="00560AC6"/>
    <w:rsid w:val="00562465"/>
    <w:rsid w:val="00565AC1"/>
    <w:rsid w:val="00585B0D"/>
    <w:rsid w:val="00586DC1"/>
    <w:rsid w:val="005906D6"/>
    <w:rsid w:val="005921C8"/>
    <w:rsid w:val="005A5385"/>
    <w:rsid w:val="005A71C2"/>
    <w:rsid w:val="005B1017"/>
    <w:rsid w:val="005B24C9"/>
    <w:rsid w:val="005B2CDF"/>
    <w:rsid w:val="005B354E"/>
    <w:rsid w:val="005B403B"/>
    <w:rsid w:val="005C13A9"/>
    <w:rsid w:val="005D601D"/>
    <w:rsid w:val="005D7A73"/>
    <w:rsid w:val="006049D5"/>
    <w:rsid w:val="00605433"/>
    <w:rsid w:val="006059A3"/>
    <w:rsid w:val="006068ED"/>
    <w:rsid w:val="00625698"/>
    <w:rsid w:val="00640083"/>
    <w:rsid w:val="00652109"/>
    <w:rsid w:val="00665F39"/>
    <w:rsid w:val="0067052B"/>
    <w:rsid w:val="00672FDA"/>
    <w:rsid w:val="00682CCA"/>
    <w:rsid w:val="0069448C"/>
    <w:rsid w:val="006966E2"/>
    <w:rsid w:val="006967FD"/>
    <w:rsid w:val="006A1FF1"/>
    <w:rsid w:val="006B316C"/>
    <w:rsid w:val="006B780B"/>
    <w:rsid w:val="006B7F82"/>
    <w:rsid w:val="006C5A14"/>
    <w:rsid w:val="006C7A40"/>
    <w:rsid w:val="006D32AA"/>
    <w:rsid w:val="006E0A5F"/>
    <w:rsid w:val="006E2244"/>
    <w:rsid w:val="006F0EB4"/>
    <w:rsid w:val="006F54BD"/>
    <w:rsid w:val="006F60F4"/>
    <w:rsid w:val="00700749"/>
    <w:rsid w:val="00703800"/>
    <w:rsid w:val="00707E59"/>
    <w:rsid w:val="00715E1B"/>
    <w:rsid w:val="007210C9"/>
    <w:rsid w:val="00733BF3"/>
    <w:rsid w:val="00734370"/>
    <w:rsid w:val="0074060B"/>
    <w:rsid w:val="00747BE4"/>
    <w:rsid w:val="00762237"/>
    <w:rsid w:val="007648D1"/>
    <w:rsid w:val="00772225"/>
    <w:rsid w:val="00772BFE"/>
    <w:rsid w:val="00781CF9"/>
    <w:rsid w:val="007B364B"/>
    <w:rsid w:val="007B58CF"/>
    <w:rsid w:val="007C59CA"/>
    <w:rsid w:val="007D65AF"/>
    <w:rsid w:val="007D722E"/>
    <w:rsid w:val="007E3501"/>
    <w:rsid w:val="00800F89"/>
    <w:rsid w:val="00801F9C"/>
    <w:rsid w:val="00810D39"/>
    <w:rsid w:val="008115FB"/>
    <w:rsid w:val="008116C6"/>
    <w:rsid w:val="0081286F"/>
    <w:rsid w:val="00813929"/>
    <w:rsid w:val="00817E53"/>
    <w:rsid w:val="008201A7"/>
    <w:rsid w:val="00832D3F"/>
    <w:rsid w:val="008418DF"/>
    <w:rsid w:val="00861BC3"/>
    <w:rsid w:val="00873FFA"/>
    <w:rsid w:val="00875177"/>
    <w:rsid w:val="00880159"/>
    <w:rsid w:val="0088256B"/>
    <w:rsid w:val="008839A2"/>
    <w:rsid w:val="00887BB9"/>
    <w:rsid w:val="00890E43"/>
    <w:rsid w:val="008A185F"/>
    <w:rsid w:val="008A5627"/>
    <w:rsid w:val="008A6547"/>
    <w:rsid w:val="008C6AA9"/>
    <w:rsid w:val="008D7295"/>
    <w:rsid w:val="008E496B"/>
    <w:rsid w:val="008F0646"/>
    <w:rsid w:val="008F78C2"/>
    <w:rsid w:val="00901291"/>
    <w:rsid w:val="00904A6D"/>
    <w:rsid w:val="0091143C"/>
    <w:rsid w:val="00916F0D"/>
    <w:rsid w:val="00917362"/>
    <w:rsid w:val="00920D48"/>
    <w:rsid w:val="00925B78"/>
    <w:rsid w:val="00934931"/>
    <w:rsid w:val="009428B5"/>
    <w:rsid w:val="009529C8"/>
    <w:rsid w:val="00955AFA"/>
    <w:rsid w:val="009646CB"/>
    <w:rsid w:val="00971278"/>
    <w:rsid w:val="00981B36"/>
    <w:rsid w:val="00982D78"/>
    <w:rsid w:val="00984F5C"/>
    <w:rsid w:val="00992C9C"/>
    <w:rsid w:val="009976CF"/>
    <w:rsid w:val="009A067E"/>
    <w:rsid w:val="009B1C87"/>
    <w:rsid w:val="009C174B"/>
    <w:rsid w:val="009C2413"/>
    <w:rsid w:val="009C4E28"/>
    <w:rsid w:val="009C5C7A"/>
    <w:rsid w:val="009E75CF"/>
    <w:rsid w:val="009F7C1A"/>
    <w:rsid w:val="009F7C88"/>
    <w:rsid w:val="00A009FC"/>
    <w:rsid w:val="00A01EDA"/>
    <w:rsid w:val="00A03181"/>
    <w:rsid w:val="00A03451"/>
    <w:rsid w:val="00A0432F"/>
    <w:rsid w:val="00A11ADF"/>
    <w:rsid w:val="00A12148"/>
    <w:rsid w:val="00A13A63"/>
    <w:rsid w:val="00A152B5"/>
    <w:rsid w:val="00A16151"/>
    <w:rsid w:val="00A163C8"/>
    <w:rsid w:val="00A22713"/>
    <w:rsid w:val="00A25180"/>
    <w:rsid w:val="00A40DAD"/>
    <w:rsid w:val="00A40EF7"/>
    <w:rsid w:val="00A419E4"/>
    <w:rsid w:val="00A426C0"/>
    <w:rsid w:val="00A464C7"/>
    <w:rsid w:val="00A56743"/>
    <w:rsid w:val="00A57BCA"/>
    <w:rsid w:val="00A6215E"/>
    <w:rsid w:val="00A64399"/>
    <w:rsid w:val="00A65720"/>
    <w:rsid w:val="00A74540"/>
    <w:rsid w:val="00A75FAA"/>
    <w:rsid w:val="00A77D7C"/>
    <w:rsid w:val="00A80DBC"/>
    <w:rsid w:val="00A82349"/>
    <w:rsid w:val="00A82581"/>
    <w:rsid w:val="00A93BA0"/>
    <w:rsid w:val="00A93C56"/>
    <w:rsid w:val="00AA3290"/>
    <w:rsid w:val="00AA55D0"/>
    <w:rsid w:val="00AA7982"/>
    <w:rsid w:val="00AB52C4"/>
    <w:rsid w:val="00AB7DA0"/>
    <w:rsid w:val="00AC1E06"/>
    <w:rsid w:val="00AC78B8"/>
    <w:rsid w:val="00AE25A1"/>
    <w:rsid w:val="00AF3937"/>
    <w:rsid w:val="00B224DB"/>
    <w:rsid w:val="00B24C4F"/>
    <w:rsid w:val="00B324FD"/>
    <w:rsid w:val="00B3708B"/>
    <w:rsid w:val="00B37D90"/>
    <w:rsid w:val="00B4254F"/>
    <w:rsid w:val="00B45053"/>
    <w:rsid w:val="00B508C7"/>
    <w:rsid w:val="00B55AED"/>
    <w:rsid w:val="00B6508A"/>
    <w:rsid w:val="00B8204F"/>
    <w:rsid w:val="00B90862"/>
    <w:rsid w:val="00B918DD"/>
    <w:rsid w:val="00B96B0F"/>
    <w:rsid w:val="00B97BE3"/>
    <w:rsid w:val="00BB55E6"/>
    <w:rsid w:val="00BB5E57"/>
    <w:rsid w:val="00BC253D"/>
    <w:rsid w:val="00BD08FD"/>
    <w:rsid w:val="00BD1217"/>
    <w:rsid w:val="00BD31F5"/>
    <w:rsid w:val="00BD46FE"/>
    <w:rsid w:val="00BD72FE"/>
    <w:rsid w:val="00BE048D"/>
    <w:rsid w:val="00BF0804"/>
    <w:rsid w:val="00BF2C6B"/>
    <w:rsid w:val="00BF5DEC"/>
    <w:rsid w:val="00C02068"/>
    <w:rsid w:val="00C031ED"/>
    <w:rsid w:val="00C04D77"/>
    <w:rsid w:val="00C0625A"/>
    <w:rsid w:val="00C102BC"/>
    <w:rsid w:val="00C11CE2"/>
    <w:rsid w:val="00C15044"/>
    <w:rsid w:val="00C22663"/>
    <w:rsid w:val="00C27D8B"/>
    <w:rsid w:val="00C34CC5"/>
    <w:rsid w:val="00C45166"/>
    <w:rsid w:val="00C52544"/>
    <w:rsid w:val="00C569AC"/>
    <w:rsid w:val="00C56A1A"/>
    <w:rsid w:val="00C56AB3"/>
    <w:rsid w:val="00C801B7"/>
    <w:rsid w:val="00C80A1E"/>
    <w:rsid w:val="00C80F97"/>
    <w:rsid w:val="00C833B5"/>
    <w:rsid w:val="00C849F5"/>
    <w:rsid w:val="00C869EB"/>
    <w:rsid w:val="00C93A8F"/>
    <w:rsid w:val="00C95D51"/>
    <w:rsid w:val="00C96362"/>
    <w:rsid w:val="00CA3F73"/>
    <w:rsid w:val="00CA41E8"/>
    <w:rsid w:val="00CB210F"/>
    <w:rsid w:val="00CB308F"/>
    <w:rsid w:val="00CC0042"/>
    <w:rsid w:val="00CC7729"/>
    <w:rsid w:val="00CD4CB0"/>
    <w:rsid w:val="00CD51D0"/>
    <w:rsid w:val="00CE04B8"/>
    <w:rsid w:val="00CE4E8A"/>
    <w:rsid w:val="00CF2B54"/>
    <w:rsid w:val="00CF3619"/>
    <w:rsid w:val="00CF380F"/>
    <w:rsid w:val="00D02B43"/>
    <w:rsid w:val="00D12D79"/>
    <w:rsid w:val="00D17291"/>
    <w:rsid w:val="00D20616"/>
    <w:rsid w:val="00D23627"/>
    <w:rsid w:val="00D2512D"/>
    <w:rsid w:val="00D26ECA"/>
    <w:rsid w:val="00D27044"/>
    <w:rsid w:val="00D323C2"/>
    <w:rsid w:val="00D338A6"/>
    <w:rsid w:val="00D35341"/>
    <w:rsid w:val="00D41C3E"/>
    <w:rsid w:val="00D467A2"/>
    <w:rsid w:val="00D47FF8"/>
    <w:rsid w:val="00D5106D"/>
    <w:rsid w:val="00D5776E"/>
    <w:rsid w:val="00D72980"/>
    <w:rsid w:val="00D73C86"/>
    <w:rsid w:val="00D75463"/>
    <w:rsid w:val="00D817AE"/>
    <w:rsid w:val="00D8445B"/>
    <w:rsid w:val="00D8742C"/>
    <w:rsid w:val="00D9460D"/>
    <w:rsid w:val="00DA2E4D"/>
    <w:rsid w:val="00DA5331"/>
    <w:rsid w:val="00DA799D"/>
    <w:rsid w:val="00DB55C8"/>
    <w:rsid w:val="00DB5851"/>
    <w:rsid w:val="00DC11A9"/>
    <w:rsid w:val="00DC1516"/>
    <w:rsid w:val="00DC4698"/>
    <w:rsid w:val="00DD05DF"/>
    <w:rsid w:val="00DD0F86"/>
    <w:rsid w:val="00DD4D6D"/>
    <w:rsid w:val="00DE19BD"/>
    <w:rsid w:val="00DE73A1"/>
    <w:rsid w:val="00DF0CB5"/>
    <w:rsid w:val="00E0077C"/>
    <w:rsid w:val="00E01916"/>
    <w:rsid w:val="00E01A69"/>
    <w:rsid w:val="00E11190"/>
    <w:rsid w:val="00E1610B"/>
    <w:rsid w:val="00E16246"/>
    <w:rsid w:val="00E37805"/>
    <w:rsid w:val="00E41BA0"/>
    <w:rsid w:val="00E43EE1"/>
    <w:rsid w:val="00E55C42"/>
    <w:rsid w:val="00E56B57"/>
    <w:rsid w:val="00E6044E"/>
    <w:rsid w:val="00E631D5"/>
    <w:rsid w:val="00E63961"/>
    <w:rsid w:val="00E727E6"/>
    <w:rsid w:val="00E74ECF"/>
    <w:rsid w:val="00E80E21"/>
    <w:rsid w:val="00E81209"/>
    <w:rsid w:val="00E83814"/>
    <w:rsid w:val="00E92857"/>
    <w:rsid w:val="00E938DA"/>
    <w:rsid w:val="00E95C12"/>
    <w:rsid w:val="00E95CD0"/>
    <w:rsid w:val="00EA0900"/>
    <w:rsid w:val="00EA1B2C"/>
    <w:rsid w:val="00EA213F"/>
    <w:rsid w:val="00EA60DD"/>
    <w:rsid w:val="00EB7679"/>
    <w:rsid w:val="00EC4D94"/>
    <w:rsid w:val="00EC6DB1"/>
    <w:rsid w:val="00ED1200"/>
    <w:rsid w:val="00EE26E9"/>
    <w:rsid w:val="00EE309A"/>
    <w:rsid w:val="00EE3E15"/>
    <w:rsid w:val="00EE4805"/>
    <w:rsid w:val="00EF3B09"/>
    <w:rsid w:val="00F02DC9"/>
    <w:rsid w:val="00F02E85"/>
    <w:rsid w:val="00F0385D"/>
    <w:rsid w:val="00F12540"/>
    <w:rsid w:val="00F22FDB"/>
    <w:rsid w:val="00F31EDF"/>
    <w:rsid w:val="00F32310"/>
    <w:rsid w:val="00F34AD5"/>
    <w:rsid w:val="00F415EE"/>
    <w:rsid w:val="00F421BC"/>
    <w:rsid w:val="00F42527"/>
    <w:rsid w:val="00F44D25"/>
    <w:rsid w:val="00F54679"/>
    <w:rsid w:val="00F56C49"/>
    <w:rsid w:val="00F637F8"/>
    <w:rsid w:val="00F65207"/>
    <w:rsid w:val="00F668B0"/>
    <w:rsid w:val="00F71068"/>
    <w:rsid w:val="00F80B86"/>
    <w:rsid w:val="00F906AF"/>
    <w:rsid w:val="00F97137"/>
    <w:rsid w:val="00FA081C"/>
    <w:rsid w:val="00FB715B"/>
    <w:rsid w:val="00FC31C8"/>
    <w:rsid w:val="00FC6639"/>
    <w:rsid w:val="00FC6F7F"/>
    <w:rsid w:val="00FE529A"/>
    <w:rsid w:val="00FF1370"/>
    <w:rsid w:val="00FF6D0A"/>
    <w:rsid w:val="00FF7D8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7C44F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qFormat="1"/>
    <w:lsdException w:name="FollowedHyperlink"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9F5"/>
    <w:pPr>
      <w:spacing w:line="288" w:lineRule="auto"/>
    </w:pPr>
    <w:rPr>
      <w:rFonts w:ascii="Verdana" w:eastAsia="Times New Roman" w:hAnsi="Verdana" w:cs="Times New Roman"/>
      <w:szCs w:val="24"/>
      <w:lang w:val="en-GB"/>
    </w:rPr>
  </w:style>
  <w:style w:type="paragraph" w:styleId="Heading1">
    <w:name w:val="heading 1"/>
    <w:basedOn w:val="Normal"/>
    <w:next w:val="BodyText"/>
    <w:link w:val="Heading1Char"/>
    <w:qFormat/>
    <w:rsid w:val="00FF1370"/>
    <w:pPr>
      <w:keepNext/>
      <w:keepLines/>
      <w:numPr>
        <w:numId w:val="4"/>
      </w:numPr>
      <w:spacing w:before="360" w:after="120"/>
      <w:outlineLvl w:val="0"/>
    </w:pPr>
    <w:rPr>
      <w:b/>
      <w:sz w:val="26"/>
      <w:szCs w:val="20"/>
      <w:lang w:eastAsia="en-US"/>
    </w:rPr>
  </w:style>
  <w:style w:type="paragraph" w:styleId="Heading2">
    <w:name w:val="heading 2"/>
    <w:basedOn w:val="Heading1"/>
    <w:next w:val="BodyText"/>
    <w:link w:val="Heading2Char"/>
    <w:qFormat/>
    <w:rsid w:val="00C849F5"/>
    <w:pPr>
      <w:numPr>
        <w:ilvl w:val="1"/>
      </w:numPr>
      <w:spacing w:before="240"/>
      <w:outlineLvl w:val="1"/>
    </w:pPr>
    <w:rPr>
      <w:b w:val="0"/>
      <w:sz w:val="24"/>
      <w:lang w:val="fr-FR"/>
    </w:rPr>
  </w:style>
  <w:style w:type="paragraph" w:styleId="Heading3">
    <w:name w:val="heading 3"/>
    <w:basedOn w:val="Heading2"/>
    <w:next w:val="BodyText"/>
    <w:link w:val="Heading3Char"/>
    <w:qFormat/>
    <w:rsid w:val="00C849F5"/>
    <w:pPr>
      <w:numPr>
        <w:ilvl w:val="2"/>
      </w:numPr>
      <w:spacing w:before="120" w:after="60"/>
      <w:outlineLvl w:val="2"/>
    </w:pPr>
    <w:rPr>
      <w:sz w:val="22"/>
    </w:rPr>
  </w:style>
  <w:style w:type="paragraph" w:styleId="Heading4">
    <w:name w:val="heading 4"/>
    <w:basedOn w:val="Heading3"/>
    <w:next w:val="BodyText"/>
    <w:link w:val="Heading4Char"/>
    <w:qFormat/>
    <w:rsid w:val="00C849F5"/>
    <w:pPr>
      <w:numPr>
        <w:ilvl w:val="3"/>
      </w:numPr>
      <w:outlineLvl w:val="3"/>
    </w:pPr>
    <w:rPr>
      <w:sz w:val="20"/>
    </w:rPr>
  </w:style>
  <w:style w:type="paragraph" w:styleId="Heading5">
    <w:name w:val="heading 5"/>
    <w:basedOn w:val="Heading1"/>
    <w:next w:val="Heading6"/>
    <w:link w:val="Heading5Char"/>
    <w:uiPriority w:val="9"/>
    <w:unhideWhenUsed/>
    <w:rsid w:val="00C849F5"/>
    <w:pPr>
      <w:numPr>
        <w:ilvl w:val="4"/>
        <w:numId w:val="5"/>
      </w:numPr>
      <w:outlineLvl w:val="4"/>
    </w:pPr>
  </w:style>
  <w:style w:type="paragraph" w:styleId="Heading6">
    <w:name w:val="heading 6"/>
    <w:basedOn w:val="Heading2"/>
    <w:next w:val="BodyText"/>
    <w:link w:val="Heading6Char"/>
    <w:uiPriority w:val="9"/>
    <w:unhideWhenUsed/>
    <w:rsid w:val="00C849F5"/>
    <w:pPr>
      <w:numPr>
        <w:ilvl w:val="5"/>
        <w:numId w:val="5"/>
      </w:numPr>
      <w:tabs>
        <w:tab w:val="left" w:pos="851"/>
      </w:tabs>
      <w:outlineLvl w:val="5"/>
    </w:pPr>
  </w:style>
  <w:style w:type="paragraph" w:styleId="Heading7">
    <w:name w:val="heading 7"/>
    <w:basedOn w:val="Heading3"/>
    <w:next w:val="BodyText"/>
    <w:link w:val="Heading7Char"/>
    <w:uiPriority w:val="9"/>
    <w:unhideWhenUsed/>
    <w:rsid w:val="00C849F5"/>
    <w:pPr>
      <w:numPr>
        <w:ilvl w:val="6"/>
        <w:numId w:val="5"/>
      </w:numPr>
      <w:tabs>
        <w:tab w:val="left" w:pos="993"/>
      </w:tabs>
      <w:outlineLvl w:val="6"/>
    </w:pPr>
    <w:rPr>
      <w:lang w:val="en-GB"/>
    </w:rPr>
  </w:style>
  <w:style w:type="paragraph" w:styleId="Heading8">
    <w:name w:val="heading 8"/>
    <w:basedOn w:val="Heading4"/>
    <w:next w:val="BodyText"/>
    <w:link w:val="Heading8Char"/>
    <w:uiPriority w:val="9"/>
    <w:unhideWhenUsed/>
    <w:rsid w:val="00C849F5"/>
    <w:pPr>
      <w:numPr>
        <w:ilvl w:val="7"/>
        <w:numId w:val="5"/>
      </w:numPr>
      <w:outlineLvl w:val="7"/>
    </w:pPr>
  </w:style>
  <w:style w:type="paragraph" w:styleId="Heading9">
    <w:name w:val="heading 9"/>
    <w:basedOn w:val="Heading8"/>
    <w:next w:val="BodyText"/>
    <w:link w:val="Heading9Char"/>
    <w:uiPriority w:val="9"/>
    <w:unhideWhenUsed/>
    <w:rsid w:val="00C849F5"/>
    <w:pPr>
      <w:numPr>
        <w:ilvl w:val="0"/>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C849F5"/>
    <w:rPr>
      <w:rFonts w:ascii="Verdana" w:eastAsia="Times New Roman" w:hAnsi="Verdana" w:cs="Times New Roman"/>
      <w:lang w:val="fr-FR" w:eastAsia="en-US"/>
    </w:rPr>
  </w:style>
  <w:style w:type="character" w:customStyle="1" w:styleId="Heading1Char">
    <w:name w:val="Heading 1 Char"/>
    <w:basedOn w:val="DefaultParagraphFont"/>
    <w:link w:val="Heading1"/>
    <w:rsid w:val="00FF1370"/>
    <w:rPr>
      <w:rFonts w:ascii="Verdana" w:eastAsia="Times New Roman" w:hAnsi="Verdana" w:cs="Times New Roman"/>
      <w:b/>
      <w:sz w:val="26"/>
      <w:lang w:val="en-GB" w:eastAsia="en-US"/>
    </w:rPr>
  </w:style>
  <w:style w:type="character" w:customStyle="1" w:styleId="Heading2Char">
    <w:name w:val="Heading 2 Char"/>
    <w:basedOn w:val="Heading1Char"/>
    <w:link w:val="Heading2"/>
    <w:rsid w:val="00C849F5"/>
    <w:rPr>
      <w:rFonts w:ascii="Verdana" w:eastAsia="Times New Roman" w:hAnsi="Verdana" w:cs="Times New Roman"/>
      <w:b w:val="0"/>
      <w:sz w:val="24"/>
      <w:lang w:val="fr-FR" w:eastAsia="en-US"/>
    </w:rPr>
  </w:style>
  <w:style w:type="character" w:customStyle="1" w:styleId="Heading3Char">
    <w:name w:val="Heading 3 Char"/>
    <w:basedOn w:val="DefaultParagraphFont"/>
    <w:link w:val="Heading3"/>
    <w:rsid w:val="00C849F5"/>
    <w:rPr>
      <w:rFonts w:ascii="Verdana" w:eastAsia="Times New Roman" w:hAnsi="Verdana" w:cs="Times New Roman"/>
      <w:sz w:val="22"/>
      <w:lang w:val="fr-FR" w:eastAsia="en-US"/>
    </w:rPr>
  </w:style>
  <w:style w:type="character" w:customStyle="1" w:styleId="Heading5Char">
    <w:name w:val="Heading 5 Char"/>
    <w:basedOn w:val="DefaultParagraphFont"/>
    <w:link w:val="Heading5"/>
    <w:uiPriority w:val="9"/>
    <w:rsid w:val="00C849F5"/>
    <w:rPr>
      <w:rFonts w:ascii="Verdana" w:eastAsia="Times New Roman" w:hAnsi="Verdana" w:cs="Times New Roman"/>
      <w:b/>
      <w:sz w:val="26"/>
      <w:lang w:val="en-GB" w:eastAsia="en-US"/>
    </w:rPr>
  </w:style>
  <w:style w:type="character" w:customStyle="1" w:styleId="Heading6Char">
    <w:name w:val="Heading 6 Char"/>
    <w:basedOn w:val="DefaultParagraphFont"/>
    <w:link w:val="Heading6"/>
    <w:uiPriority w:val="9"/>
    <w:rsid w:val="00C849F5"/>
    <w:rPr>
      <w:rFonts w:ascii="Verdana" w:eastAsia="Times New Roman" w:hAnsi="Verdana" w:cs="Times New Roman"/>
      <w:sz w:val="24"/>
      <w:lang w:val="fr-FR" w:eastAsia="en-US"/>
    </w:rPr>
  </w:style>
  <w:style w:type="character" w:customStyle="1" w:styleId="Heading7Char">
    <w:name w:val="Heading 7 Char"/>
    <w:basedOn w:val="DefaultParagraphFont"/>
    <w:link w:val="Heading7"/>
    <w:uiPriority w:val="9"/>
    <w:rsid w:val="00C849F5"/>
    <w:rPr>
      <w:rFonts w:ascii="Verdana" w:eastAsia="Times New Roman" w:hAnsi="Verdana" w:cs="Times New Roman"/>
      <w:sz w:val="22"/>
      <w:lang w:val="en-GB" w:eastAsia="en-US"/>
    </w:rPr>
  </w:style>
  <w:style w:type="character" w:customStyle="1" w:styleId="Heading8Char">
    <w:name w:val="Heading 8 Char"/>
    <w:basedOn w:val="DefaultParagraphFont"/>
    <w:link w:val="Heading8"/>
    <w:uiPriority w:val="9"/>
    <w:rsid w:val="00C849F5"/>
    <w:rPr>
      <w:rFonts w:ascii="Verdana" w:eastAsia="Times New Roman" w:hAnsi="Verdana" w:cs="Times New Roman"/>
      <w:lang w:val="fr-FR" w:eastAsia="en-US"/>
    </w:rPr>
  </w:style>
  <w:style w:type="character" w:customStyle="1" w:styleId="Heading9Char">
    <w:name w:val="Heading 9 Char"/>
    <w:basedOn w:val="DefaultParagraphFont"/>
    <w:link w:val="Heading9"/>
    <w:uiPriority w:val="9"/>
    <w:rsid w:val="00C849F5"/>
    <w:rPr>
      <w:rFonts w:ascii="Verdana" w:eastAsia="Times New Roman" w:hAnsi="Verdana" w:cs="Times New Roman"/>
      <w:lang w:val="fr-FR" w:eastAsia="en-US"/>
    </w:rPr>
  </w:style>
  <w:style w:type="paragraph" w:styleId="BodyText">
    <w:name w:val="Body Text"/>
    <w:basedOn w:val="Normal"/>
    <w:link w:val="BodyTextChar"/>
    <w:unhideWhenUsed/>
    <w:qFormat/>
    <w:rsid w:val="00C849F5"/>
    <w:pPr>
      <w:spacing w:after="120"/>
      <w:ind w:left="851"/>
      <w:jc w:val="both"/>
    </w:pPr>
  </w:style>
  <w:style w:type="character" w:customStyle="1" w:styleId="BodyTextChar">
    <w:name w:val="Body Text Char"/>
    <w:basedOn w:val="DefaultParagraphFont"/>
    <w:link w:val="BodyText"/>
    <w:rsid w:val="00C849F5"/>
    <w:rPr>
      <w:rFonts w:ascii="Verdana" w:eastAsia="Times New Roman" w:hAnsi="Verdana" w:cs="Times New Roman"/>
      <w:szCs w:val="24"/>
      <w:lang w:val="en-GB"/>
    </w:rPr>
  </w:style>
  <w:style w:type="paragraph" w:customStyle="1" w:styleId="Label">
    <w:name w:val="Label"/>
    <w:basedOn w:val="Normal"/>
    <w:rsid w:val="00C849F5"/>
    <w:pPr>
      <w:jc w:val="center"/>
    </w:pPr>
    <w:rPr>
      <w:sz w:val="15"/>
      <w:lang w:eastAsia="en-US"/>
    </w:rPr>
  </w:style>
  <w:style w:type="paragraph" w:styleId="Header">
    <w:name w:val="header"/>
    <w:basedOn w:val="Normal"/>
    <w:link w:val="HeaderChar"/>
    <w:rsid w:val="00C849F5"/>
    <w:pPr>
      <w:tabs>
        <w:tab w:val="right" w:pos="9809"/>
      </w:tabs>
      <w:spacing w:before="60" w:after="200"/>
    </w:pPr>
  </w:style>
  <w:style w:type="character" w:customStyle="1" w:styleId="HeaderChar">
    <w:name w:val="Header Char"/>
    <w:basedOn w:val="DefaultParagraphFont"/>
    <w:link w:val="Header"/>
    <w:rsid w:val="00C849F5"/>
    <w:rPr>
      <w:rFonts w:ascii="Verdana" w:eastAsia="Times New Roman" w:hAnsi="Verdana" w:cs="Times New Roman"/>
      <w:szCs w:val="24"/>
      <w:lang w:val="en-GB"/>
    </w:rPr>
  </w:style>
  <w:style w:type="paragraph" w:styleId="BalloonText">
    <w:name w:val="Balloon Text"/>
    <w:basedOn w:val="Normal"/>
    <w:link w:val="BalloonTextChar"/>
    <w:uiPriority w:val="99"/>
    <w:semiHidden/>
    <w:unhideWhenUsed/>
    <w:rsid w:val="00C849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49F5"/>
    <w:rPr>
      <w:rFonts w:ascii="Lucida Grande" w:eastAsia="Times New Roman" w:hAnsi="Lucida Grande" w:cs="Lucida Grande"/>
      <w:sz w:val="18"/>
      <w:szCs w:val="18"/>
      <w:lang w:val="en-GB"/>
    </w:rPr>
  </w:style>
  <w:style w:type="character" w:styleId="Hyperlink">
    <w:name w:val="Hyperlink"/>
    <w:basedOn w:val="DefaultParagraphFont"/>
    <w:rsid w:val="00C849F5"/>
    <w:rPr>
      <w:color w:val="204987"/>
      <w:sz w:val="19"/>
      <w:u w:val="single"/>
    </w:rPr>
  </w:style>
  <w:style w:type="character" w:styleId="FollowedHyperlink">
    <w:name w:val="FollowedHyperlink"/>
    <w:basedOn w:val="DefaultParagraphFont"/>
    <w:uiPriority w:val="99"/>
    <w:semiHidden/>
    <w:unhideWhenUsed/>
    <w:qFormat/>
    <w:rsid w:val="00C849F5"/>
    <w:rPr>
      <w:color w:val="1F497D" w:themeColor="text2"/>
      <w:sz w:val="18"/>
      <w:u w:val="single"/>
    </w:rPr>
  </w:style>
  <w:style w:type="paragraph" w:customStyle="1" w:styleId="BodyList">
    <w:name w:val="Body List •"/>
    <w:basedOn w:val="BodyText"/>
    <w:qFormat/>
    <w:rsid w:val="00C849F5"/>
    <w:pPr>
      <w:numPr>
        <w:numId w:val="2"/>
      </w:numPr>
      <w:spacing w:after="60"/>
    </w:pPr>
  </w:style>
  <w:style w:type="paragraph" w:customStyle="1" w:styleId="BodyList-">
    <w:name w:val="Body List -"/>
    <w:basedOn w:val="BodyList"/>
    <w:qFormat/>
    <w:rsid w:val="00C849F5"/>
    <w:pPr>
      <w:numPr>
        <w:numId w:val="1"/>
      </w:numPr>
    </w:pPr>
  </w:style>
  <w:style w:type="paragraph" w:customStyle="1" w:styleId="BodyList123">
    <w:name w:val="Body List 123"/>
    <w:basedOn w:val="BodyText"/>
    <w:qFormat/>
    <w:rsid w:val="00C849F5"/>
    <w:pPr>
      <w:numPr>
        <w:numId w:val="3"/>
      </w:numPr>
      <w:spacing w:after="60"/>
    </w:pPr>
  </w:style>
  <w:style w:type="paragraph" w:styleId="Footer">
    <w:name w:val="footer"/>
    <w:basedOn w:val="Normal"/>
    <w:link w:val="FooterChar"/>
    <w:rsid w:val="00C849F5"/>
    <w:pPr>
      <w:jc w:val="center"/>
    </w:pPr>
    <w:rPr>
      <w:b/>
      <w:sz w:val="15"/>
      <w:szCs w:val="15"/>
    </w:rPr>
  </w:style>
  <w:style w:type="character" w:customStyle="1" w:styleId="FooterChar">
    <w:name w:val="Footer Char"/>
    <w:basedOn w:val="DefaultParagraphFont"/>
    <w:link w:val="Footer"/>
    <w:rsid w:val="00C849F5"/>
    <w:rPr>
      <w:rFonts w:ascii="Verdana" w:eastAsia="Times New Roman" w:hAnsi="Verdana" w:cs="Times New Roman"/>
      <w:b/>
      <w:sz w:val="15"/>
      <w:szCs w:val="15"/>
      <w:lang w:val="en-GB"/>
    </w:rPr>
  </w:style>
  <w:style w:type="character" w:styleId="FootnoteReference">
    <w:name w:val="footnote reference"/>
    <w:rsid w:val="00C849F5"/>
    <w:rPr>
      <w:vertAlign w:val="superscript"/>
    </w:rPr>
  </w:style>
  <w:style w:type="paragraph" w:styleId="FootnoteText">
    <w:name w:val="footnote text"/>
    <w:basedOn w:val="Normal"/>
    <w:link w:val="FootnoteTextChar"/>
    <w:rsid w:val="00C849F5"/>
    <w:pPr>
      <w:tabs>
        <w:tab w:val="left" w:pos="426"/>
      </w:tabs>
      <w:spacing w:before="50" w:line="264" w:lineRule="auto"/>
      <w:ind w:left="426" w:hanging="284"/>
      <w:jc w:val="both"/>
    </w:pPr>
    <w:rPr>
      <w:rFonts w:ascii="Calibri" w:hAnsi="Calibri"/>
      <w:sz w:val="18"/>
      <w:szCs w:val="16"/>
      <w:lang w:eastAsia="fr-FR"/>
    </w:rPr>
  </w:style>
  <w:style w:type="character" w:customStyle="1" w:styleId="FootnoteTextChar">
    <w:name w:val="Footnote Text Char"/>
    <w:basedOn w:val="DefaultParagraphFont"/>
    <w:link w:val="FootnoteText"/>
    <w:rsid w:val="00C849F5"/>
    <w:rPr>
      <w:rFonts w:ascii="Calibri" w:eastAsia="Times New Roman" w:hAnsi="Calibri" w:cs="Times New Roman"/>
      <w:sz w:val="18"/>
      <w:szCs w:val="16"/>
      <w:lang w:val="en-GB" w:eastAsia="fr-FR"/>
    </w:rPr>
  </w:style>
  <w:style w:type="paragraph" w:customStyle="1" w:styleId="AbstractDistrList">
    <w:name w:val="Abstract DistrList"/>
    <w:basedOn w:val="Normal"/>
    <w:rsid w:val="00C849F5"/>
    <w:pPr>
      <w:ind w:left="851" w:right="851"/>
      <w:jc w:val="both"/>
    </w:pPr>
    <w:rPr>
      <w:sz w:val="19"/>
      <w:lang w:eastAsia="en-US"/>
    </w:rPr>
  </w:style>
  <w:style w:type="character" w:styleId="PageNumber">
    <w:name w:val="page number"/>
    <w:basedOn w:val="DefaultParagraphFont"/>
    <w:rsid w:val="00C849F5"/>
    <w:rPr>
      <w:rFonts w:asciiTheme="majorHAnsi" w:hAnsiTheme="majorHAnsi"/>
      <w:b/>
      <w:color w:val="404040" w:themeColor="text1" w:themeTint="BF"/>
      <w:sz w:val="22"/>
    </w:rPr>
  </w:style>
  <w:style w:type="paragraph" w:customStyle="1" w:styleId="TableAlignLeft">
    <w:name w:val="Table Align Left"/>
    <w:basedOn w:val="Normal"/>
    <w:rsid w:val="00C849F5"/>
    <w:pPr>
      <w:spacing w:before="40" w:after="40" w:line="240" w:lineRule="auto"/>
      <w:ind w:left="57" w:right="57"/>
    </w:pPr>
    <w:rPr>
      <w:sz w:val="19"/>
    </w:rPr>
  </w:style>
  <w:style w:type="paragraph" w:customStyle="1" w:styleId="TableAlignCenter">
    <w:name w:val="Table Align Center"/>
    <w:basedOn w:val="TableAlignLeft"/>
    <w:rsid w:val="00C849F5"/>
    <w:pPr>
      <w:jc w:val="center"/>
    </w:pPr>
  </w:style>
  <w:style w:type="paragraph" w:customStyle="1" w:styleId="TableAlignRight">
    <w:name w:val="Table Align Right"/>
    <w:basedOn w:val="TableAlignCenter"/>
    <w:rsid w:val="00C849F5"/>
    <w:pPr>
      <w:jc w:val="right"/>
    </w:pPr>
    <w:rPr>
      <w:szCs w:val="20"/>
    </w:rPr>
  </w:style>
  <w:style w:type="table" w:styleId="TableGrid">
    <w:name w:val="Table Grid"/>
    <w:basedOn w:val="TableNormal"/>
    <w:rsid w:val="00C849F5"/>
    <w:pPr>
      <w:spacing w:line="300" w:lineRule="auto"/>
      <w:jc w:val="both"/>
    </w:pPr>
    <w:rPr>
      <w:rFonts w:ascii="Times New Roman" w:eastAsia="Times New Roman" w:hAnsi="Times New Roman"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er">
    <w:name w:val="Table Header"/>
    <w:basedOn w:val="Normal"/>
    <w:rsid w:val="00C849F5"/>
    <w:pPr>
      <w:spacing w:before="40" w:after="40" w:line="240" w:lineRule="auto"/>
      <w:jc w:val="center"/>
    </w:pPr>
    <w:rPr>
      <w:sz w:val="19"/>
    </w:rPr>
  </w:style>
  <w:style w:type="paragraph" w:styleId="Title">
    <w:name w:val="Title"/>
    <w:basedOn w:val="Normal"/>
    <w:link w:val="TitleChar"/>
    <w:qFormat/>
    <w:rsid w:val="00C849F5"/>
    <w:pPr>
      <w:jc w:val="center"/>
    </w:pPr>
    <w:rPr>
      <w:b/>
      <w:sz w:val="40"/>
    </w:rPr>
  </w:style>
  <w:style w:type="character" w:customStyle="1" w:styleId="TitleChar">
    <w:name w:val="Title Char"/>
    <w:basedOn w:val="DefaultParagraphFont"/>
    <w:link w:val="Title"/>
    <w:rsid w:val="00C849F5"/>
    <w:rPr>
      <w:rFonts w:ascii="Verdana" w:eastAsia="Times New Roman" w:hAnsi="Verdana" w:cs="Times New Roman"/>
      <w:b/>
      <w:sz w:val="40"/>
      <w:szCs w:val="24"/>
      <w:lang w:val="en-GB"/>
    </w:rPr>
  </w:style>
  <w:style w:type="paragraph" w:styleId="TOC1">
    <w:name w:val="toc 1"/>
    <w:basedOn w:val="Normal"/>
    <w:next w:val="Normal"/>
    <w:link w:val="TOC1Char"/>
    <w:uiPriority w:val="39"/>
    <w:rsid w:val="00C849F5"/>
    <w:pPr>
      <w:tabs>
        <w:tab w:val="left" w:pos="567"/>
        <w:tab w:val="right" w:leader="dot" w:pos="9639"/>
      </w:tabs>
      <w:spacing w:before="100" w:after="50" w:line="240" w:lineRule="auto"/>
      <w:ind w:left="567" w:hanging="567"/>
    </w:pPr>
    <w:rPr>
      <w:noProof/>
      <w:lang w:val="fr-FR" w:eastAsia="en-US"/>
    </w:rPr>
  </w:style>
  <w:style w:type="paragraph" w:styleId="TOC2">
    <w:name w:val="toc 2"/>
    <w:basedOn w:val="TOC1"/>
    <w:next w:val="Normal"/>
    <w:link w:val="TOC2Char"/>
    <w:uiPriority w:val="39"/>
    <w:qFormat/>
    <w:rsid w:val="00C849F5"/>
    <w:pPr>
      <w:tabs>
        <w:tab w:val="clear" w:pos="567"/>
        <w:tab w:val="left" w:pos="851"/>
      </w:tabs>
      <w:spacing w:before="0" w:line="270" w:lineRule="auto"/>
      <w:ind w:left="851" w:hanging="709"/>
    </w:pPr>
  </w:style>
  <w:style w:type="paragraph" w:customStyle="1" w:styleId="Header1">
    <w:name w:val="Header 1"/>
    <w:basedOn w:val="Normal"/>
    <w:next w:val="Header2"/>
    <w:rsid w:val="00C849F5"/>
    <w:pPr>
      <w:tabs>
        <w:tab w:val="center" w:pos="5840"/>
        <w:tab w:val="center" w:pos="7371"/>
        <w:tab w:val="center" w:pos="8902"/>
      </w:tabs>
      <w:spacing w:before="40"/>
    </w:pPr>
    <w:rPr>
      <w:sz w:val="15"/>
    </w:rPr>
  </w:style>
  <w:style w:type="paragraph" w:customStyle="1" w:styleId="Header2">
    <w:name w:val="Header 2"/>
    <w:basedOn w:val="Normal"/>
    <w:next w:val="Header"/>
    <w:rsid w:val="00C849F5"/>
    <w:pPr>
      <w:tabs>
        <w:tab w:val="center" w:pos="5840"/>
        <w:tab w:val="center" w:pos="7371"/>
        <w:tab w:val="center" w:pos="8902"/>
      </w:tabs>
      <w:spacing w:after="180"/>
    </w:pPr>
    <w:rPr>
      <w:b/>
      <w:sz w:val="30"/>
    </w:rPr>
  </w:style>
  <w:style w:type="paragraph" w:customStyle="1" w:styleId="Header3">
    <w:name w:val="Header 3"/>
    <w:basedOn w:val="Normal"/>
    <w:next w:val="Header4"/>
    <w:rsid w:val="00C849F5"/>
    <w:pPr>
      <w:tabs>
        <w:tab w:val="center" w:pos="4820"/>
        <w:tab w:val="center" w:pos="7201"/>
        <w:tab w:val="center" w:pos="8222"/>
        <w:tab w:val="center" w:pos="9242"/>
      </w:tabs>
    </w:pPr>
    <w:rPr>
      <w:sz w:val="12"/>
    </w:rPr>
  </w:style>
  <w:style w:type="paragraph" w:customStyle="1" w:styleId="Header4">
    <w:name w:val="Header 4"/>
    <w:basedOn w:val="Normal"/>
    <w:next w:val="Header"/>
    <w:rsid w:val="00C849F5"/>
    <w:pPr>
      <w:tabs>
        <w:tab w:val="center" w:pos="4536"/>
        <w:tab w:val="center" w:pos="7201"/>
        <w:tab w:val="center" w:pos="8222"/>
        <w:tab w:val="center" w:pos="9242"/>
      </w:tabs>
    </w:pPr>
    <w:rPr>
      <w:b/>
    </w:rPr>
  </w:style>
  <w:style w:type="paragraph" w:customStyle="1" w:styleId="Heading0">
    <w:name w:val="Heading 0"/>
    <w:basedOn w:val="Normal"/>
    <w:rsid w:val="00C849F5"/>
    <w:pPr>
      <w:jc w:val="center"/>
    </w:pPr>
    <w:rPr>
      <w:sz w:val="30"/>
      <w:lang w:eastAsia="en-US"/>
    </w:rPr>
  </w:style>
  <w:style w:type="paragraph" w:customStyle="1" w:styleId="Names">
    <w:name w:val="Names"/>
    <w:basedOn w:val="Normal"/>
    <w:rsid w:val="00C849F5"/>
    <w:pPr>
      <w:jc w:val="center"/>
    </w:pPr>
    <w:rPr>
      <w:sz w:val="19"/>
      <w:lang w:eastAsia="en-US"/>
    </w:rPr>
  </w:style>
  <w:style w:type="character" w:customStyle="1" w:styleId="TOC1Char">
    <w:name w:val="TOC 1 Char"/>
    <w:basedOn w:val="DefaultParagraphFont"/>
    <w:link w:val="TOC1"/>
    <w:uiPriority w:val="39"/>
    <w:rsid w:val="00C849F5"/>
    <w:rPr>
      <w:rFonts w:ascii="Verdana" w:eastAsia="Times New Roman" w:hAnsi="Verdana" w:cs="Times New Roman"/>
      <w:noProof/>
      <w:szCs w:val="24"/>
      <w:lang w:val="fr-FR" w:eastAsia="en-US"/>
    </w:rPr>
  </w:style>
  <w:style w:type="character" w:customStyle="1" w:styleId="TOC2Char">
    <w:name w:val="TOC 2 Char"/>
    <w:basedOn w:val="TOC1Char"/>
    <w:link w:val="TOC2"/>
    <w:uiPriority w:val="39"/>
    <w:rsid w:val="00C849F5"/>
    <w:rPr>
      <w:rFonts w:ascii="Verdana" w:eastAsia="Times New Roman" w:hAnsi="Verdana" w:cs="Times New Roman"/>
      <w:noProof/>
      <w:szCs w:val="24"/>
      <w:lang w:val="fr-FR" w:eastAsia="en-US"/>
    </w:rPr>
  </w:style>
  <w:style w:type="paragraph" w:styleId="TOC3">
    <w:name w:val="toc 3"/>
    <w:basedOn w:val="Normal"/>
    <w:next w:val="Normal"/>
    <w:autoRedefine/>
    <w:semiHidden/>
    <w:rsid w:val="00C849F5"/>
    <w:pPr>
      <w:tabs>
        <w:tab w:val="right" w:leader="dot" w:pos="9638"/>
      </w:tabs>
      <w:spacing w:before="25" w:line="240" w:lineRule="auto"/>
    </w:pPr>
    <w:rPr>
      <w:caps/>
      <w:noProof/>
      <w:szCs w:val="20"/>
      <w:lang w:val="en-US" w:eastAsia="en-US"/>
    </w:rPr>
  </w:style>
  <w:style w:type="paragraph" w:styleId="TOC4">
    <w:name w:val="toc 4"/>
    <w:basedOn w:val="Normal"/>
    <w:next w:val="Normal"/>
    <w:autoRedefine/>
    <w:uiPriority w:val="39"/>
    <w:unhideWhenUsed/>
    <w:rsid w:val="00C849F5"/>
    <w:pPr>
      <w:ind w:left="600"/>
    </w:pPr>
  </w:style>
  <w:style w:type="paragraph" w:styleId="TOC5">
    <w:name w:val="toc 5"/>
    <w:basedOn w:val="Normal"/>
    <w:next w:val="Normal"/>
    <w:autoRedefine/>
    <w:uiPriority w:val="39"/>
    <w:unhideWhenUsed/>
    <w:rsid w:val="00C849F5"/>
    <w:pPr>
      <w:ind w:left="800"/>
    </w:pPr>
  </w:style>
  <w:style w:type="paragraph" w:styleId="TOC6">
    <w:name w:val="toc 6"/>
    <w:basedOn w:val="Normal"/>
    <w:next w:val="Normal"/>
    <w:autoRedefine/>
    <w:uiPriority w:val="39"/>
    <w:unhideWhenUsed/>
    <w:rsid w:val="00C849F5"/>
    <w:pPr>
      <w:ind w:left="1000"/>
    </w:pPr>
  </w:style>
  <w:style w:type="paragraph" w:styleId="TOC7">
    <w:name w:val="toc 7"/>
    <w:basedOn w:val="Normal"/>
    <w:next w:val="Normal"/>
    <w:autoRedefine/>
    <w:uiPriority w:val="39"/>
    <w:unhideWhenUsed/>
    <w:rsid w:val="00C849F5"/>
    <w:pPr>
      <w:ind w:left="1200"/>
    </w:pPr>
  </w:style>
  <w:style w:type="paragraph" w:styleId="TOC8">
    <w:name w:val="toc 8"/>
    <w:basedOn w:val="Normal"/>
    <w:next w:val="Normal"/>
    <w:autoRedefine/>
    <w:uiPriority w:val="39"/>
    <w:unhideWhenUsed/>
    <w:rsid w:val="00C849F5"/>
    <w:pPr>
      <w:ind w:left="1400"/>
    </w:pPr>
  </w:style>
  <w:style w:type="paragraph" w:styleId="TOC9">
    <w:name w:val="toc 9"/>
    <w:basedOn w:val="Normal"/>
    <w:next w:val="Normal"/>
    <w:autoRedefine/>
    <w:uiPriority w:val="39"/>
    <w:unhideWhenUsed/>
    <w:rsid w:val="00C849F5"/>
    <w:pPr>
      <w:ind w:left="1600"/>
    </w:pPr>
  </w:style>
  <w:style w:type="paragraph" w:customStyle="1" w:styleId="TOCAnnex">
    <w:name w:val="TOC Annex"/>
    <w:basedOn w:val="Normal"/>
    <w:rsid w:val="00C849F5"/>
    <w:pPr>
      <w:tabs>
        <w:tab w:val="right" w:leader="dot" w:pos="9639"/>
      </w:tabs>
    </w:pPr>
  </w:style>
  <w:style w:type="paragraph" w:customStyle="1" w:styleId="Figure">
    <w:name w:val="Figure"/>
    <w:basedOn w:val="Normal"/>
    <w:next w:val="Caption"/>
    <w:rsid w:val="00C849F5"/>
    <w:pPr>
      <w:keepNext/>
      <w:keepLines/>
      <w:spacing w:before="120" w:after="120"/>
      <w:jc w:val="center"/>
    </w:pPr>
    <w:rPr>
      <w:sz w:val="15"/>
      <w:lang w:eastAsia="en-US"/>
    </w:rPr>
  </w:style>
  <w:style w:type="paragraph" w:styleId="Caption">
    <w:name w:val="caption"/>
    <w:basedOn w:val="Normal"/>
    <w:next w:val="BodyText"/>
    <w:uiPriority w:val="35"/>
    <w:unhideWhenUsed/>
    <w:qFormat/>
    <w:rsid w:val="00C849F5"/>
    <w:pPr>
      <w:keepLines/>
      <w:spacing w:after="240"/>
      <w:jc w:val="center"/>
    </w:pPr>
    <w:rPr>
      <w:sz w:val="19"/>
    </w:rPr>
  </w:style>
  <w:style w:type="paragraph" w:styleId="ListParagraph">
    <w:name w:val="List Paragraph"/>
    <w:basedOn w:val="Normal"/>
    <w:uiPriority w:val="34"/>
    <w:qFormat/>
    <w:rsid w:val="00FC6639"/>
    <w:pPr>
      <w:ind w:left="720"/>
      <w:contextualSpacing/>
    </w:pPr>
  </w:style>
  <w:style w:type="paragraph" w:customStyle="1" w:styleId="TableLeft">
    <w:name w:val="Table Left"/>
    <w:basedOn w:val="Normal"/>
    <w:rsid w:val="00473008"/>
    <w:pPr>
      <w:spacing w:before="50" w:after="50" w:line="240" w:lineRule="auto"/>
    </w:pPr>
    <w:rPr>
      <w:sz w:val="18"/>
      <w:lang w:eastAsia="en-US"/>
    </w:rPr>
  </w:style>
  <w:style w:type="paragraph" w:customStyle="1" w:styleId="List123">
    <w:name w:val="List 123"/>
    <w:basedOn w:val="BodyList123"/>
    <w:qFormat/>
    <w:rsid w:val="00473008"/>
    <w:pPr>
      <w:numPr>
        <w:numId w:val="6"/>
      </w:numPr>
      <w:tabs>
        <w:tab w:val="left" w:pos="1276"/>
      </w:tabs>
      <w:spacing w:after="0" w:line="264" w:lineRule="auto"/>
      <w:ind w:left="1264" w:hanging="357"/>
    </w:pPr>
    <w:rPr>
      <w:szCs w:val="20"/>
      <w:lang w:eastAsia="en-US"/>
    </w:rPr>
  </w:style>
  <w:style w:type="character" w:styleId="PlaceholderText">
    <w:name w:val="Placeholder Text"/>
    <w:basedOn w:val="DefaultParagraphFont"/>
    <w:uiPriority w:val="99"/>
    <w:semiHidden/>
    <w:rsid w:val="003E08A2"/>
    <w:rPr>
      <w:color w:val="808080"/>
    </w:rPr>
  </w:style>
  <w:style w:type="paragraph" w:customStyle="1" w:styleId="TableCentre">
    <w:name w:val="Table Centre"/>
    <w:basedOn w:val="Normal"/>
    <w:rsid w:val="00A93C56"/>
    <w:pPr>
      <w:spacing w:before="50" w:after="50" w:line="240" w:lineRule="auto"/>
      <w:jc w:val="center"/>
    </w:pPr>
    <w:rPr>
      <w:sz w:val="18"/>
      <w:lang w:eastAsia="en-US"/>
    </w:rPr>
  </w:style>
  <w:style w:type="character" w:styleId="CommentReference">
    <w:name w:val="annotation reference"/>
    <w:basedOn w:val="DefaultParagraphFont"/>
    <w:uiPriority w:val="99"/>
    <w:semiHidden/>
    <w:unhideWhenUsed/>
    <w:rsid w:val="00A25180"/>
    <w:rPr>
      <w:sz w:val="18"/>
      <w:szCs w:val="18"/>
    </w:rPr>
  </w:style>
  <w:style w:type="paragraph" w:styleId="CommentText">
    <w:name w:val="annotation text"/>
    <w:basedOn w:val="Normal"/>
    <w:link w:val="CommentTextChar"/>
    <w:uiPriority w:val="99"/>
    <w:unhideWhenUsed/>
    <w:rsid w:val="00A25180"/>
    <w:pPr>
      <w:spacing w:line="240" w:lineRule="auto"/>
    </w:pPr>
    <w:rPr>
      <w:sz w:val="24"/>
    </w:rPr>
  </w:style>
  <w:style w:type="character" w:customStyle="1" w:styleId="CommentTextChar">
    <w:name w:val="Comment Text Char"/>
    <w:basedOn w:val="DefaultParagraphFont"/>
    <w:link w:val="CommentText"/>
    <w:uiPriority w:val="99"/>
    <w:rsid w:val="00A25180"/>
    <w:rPr>
      <w:rFonts w:ascii="Verdana" w:eastAsia="Times New Roman" w:hAnsi="Verdana" w:cs="Times New Roman"/>
      <w:sz w:val="24"/>
      <w:szCs w:val="24"/>
      <w:lang w:val="en-GB"/>
    </w:rPr>
  </w:style>
  <w:style w:type="paragraph" w:styleId="CommentSubject">
    <w:name w:val="annotation subject"/>
    <w:basedOn w:val="CommentText"/>
    <w:next w:val="CommentText"/>
    <w:link w:val="CommentSubjectChar"/>
    <w:uiPriority w:val="99"/>
    <w:semiHidden/>
    <w:unhideWhenUsed/>
    <w:rsid w:val="00A25180"/>
    <w:rPr>
      <w:b/>
      <w:bCs/>
      <w:sz w:val="20"/>
      <w:szCs w:val="20"/>
    </w:rPr>
  </w:style>
  <w:style w:type="character" w:customStyle="1" w:styleId="CommentSubjectChar">
    <w:name w:val="Comment Subject Char"/>
    <w:basedOn w:val="CommentTextChar"/>
    <w:link w:val="CommentSubject"/>
    <w:uiPriority w:val="99"/>
    <w:semiHidden/>
    <w:rsid w:val="00A25180"/>
    <w:rPr>
      <w:rFonts w:ascii="Verdana" w:eastAsia="Times New Roman" w:hAnsi="Verdana" w:cs="Times New Roman"/>
      <w:b/>
      <w:bCs/>
      <w:sz w:val="24"/>
      <w:szCs w:val="24"/>
      <w:lang w:val="en-GB"/>
    </w:rPr>
  </w:style>
  <w:style w:type="paragraph" w:styleId="NormalWeb">
    <w:name w:val="Normal (Web)"/>
    <w:basedOn w:val="Normal"/>
    <w:uiPriority w:val="99"/>
    <w:semiHidden/>
    <w:unhideWhenUsed/>
    <w:rsid w:val="005D7A73"/>
    <w:pPr>
      <w:spacing w:before="100" w:beforeAutospacing="1" w:after="100" w:afterAutospacing="1" w:line="240" w:lineRule="auto"/>
    </w:pPr>
    <w:rPr>
      <w:rFonts w:ascii="Times" w:eastAsiaTheme="minorEastAsia" w:hAnsi="Times"/>
      <w:szCs w:val="20"/>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qFormat="1"/>
    <w:lsdException w:name="FollowedHyperlink"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9F5"/>
    <w:pPr>
      <w:spacing w:line="288" w:lineRule="auto"/>
    </w:pPr>
    <w:rPr>
      <w:rFonts w:ascii="Verdana" w:eastAsia="Times New Roman" w:hAnsi="Verdana" w:cs="Times New Roman"/>
      <w:szCs w:val="24"/>
      <w:lang w:val="en-GB"/>
    </w:rPr>
  </w:style>
  <w:style w:type="paragraph" w:styleId="Heading1">
    <w:name w:val="heading 1"/>
    <w:basedOn w:val="Normal"/>
    <w:next w:val="BodyText"/>
    <w:link w:val="Heading1Char"/>
    <w:qFormat/>
    <w:rsid w:val="00FF1370"/>
    <w:pPr>
      <w:keepNext/>
      <w:keepLines/>
      <w:numPr>
        <w:numId w:val="4"/>
      </w:numPr>
      <w:spacing w:before="360" w:after="120"/>
      <w:outlineLvl w:val="0"/>
    </w:pPr>
    <w:rPr>
      <w:b/>
      <w:sz w:val="26"/>
      <w:szCs w:val="20"/>
      <w:lang w:eastAsia="en-US"/>
    </w:rPr>
  </w:style>
  <w:style w:type="paragraph" w:styleId="Heading2">
    <w:name w:val="heading 2"/>
    <w:basedOn w:val="Heading1"/>
    <w:next w:val="BodyText"/>
    <w:link w:val="Heading2Char"/>
    <w:qFormat/>
    <w:rsid w:val="00C849F5"/>
    <w:pPr>
      <w:numPr>
        <w:ilvl w:val="1"/>
      </w:numPr>
      <w:spacing w:before="240"/>
      <w:outlineLvl w:val="1"/>
    </w:pPr>
    <w:rPr>
      <w:b w:val="0"/>
      <w:sz w:val="24"/>
      <w:lang w:val="fr-FR"/>
    </w:rPr>
  </w:style>
  <w:style w:type="paragraph" w:styleId="Heading3">
    <w:name w:val="heading 3"/>
    <w:basedOn w:val="Heading2"/>
    <w:next w:val="BodyText"/>
    <w:link w:val="Heading3Char"/>
    <w:qFormat/>
    <w:rsid w:val="00C849F5"/>
    <w:pPr>
      <w:numPr>
        <w:ilvl w:val="2"/>
      </w:numPr>
      <w:spacing w:before="120" w:after="60"/>
      <w:outlineLvl w:val="2"/>
    </w:pPr>
    <w:rPr>
      <w:sz w:val="22"/>
    </w:rPr>
  </w:style>
  <w:style w:type="paragraph" w:styleId="Heading4">
    <w:name w:val="heading 4"/>
    <w:basedOn w:val="Heading3"/>
    <w:next w:val="BodyText"/>
    <w:link w:val="Heading4Char"/>
    <w:qFormat/>
    <w:rsid w:val="00C849F5"/>
    <w:pPr>
      <w:numPr>
        <w:ilvl w:val="3"/>
      </w:numPr>
      <w:outlineLvl w:val="3"/>
    </w:pPr>
    <w:rPr>
      <w:sz w:val="20"/>
    </w:rPr>
  </w:style>
  <w:style w:type="paragraph" w:styleId="Heading5">
    <w:name w:val="heading 5"/>
    <w:basedOn w:val="Heading1"/>
    <w:next w:val="Heading6"/>
    <w:link w:val="Heading5Char"/>
    <w:uiPriority w:val="9"/>
    <w:unhideWhenUsed/>
    <w:rsid w:val="00C849F5"/>
    <w:pPr>
      <w:numPr>
        <w:ilvl w:val="4"/>
        <w:numId w:val="5"/>
      </w:numPr>
      <w:outlineLvl w:val="4"/>
    </w:pPr>
  </w:style>
  <w:style w:type="paragraph" w:styleId="Heading6">
    <w:name w:val="heading 6"/>
    <w:basedOn w:val="Heading2"/>
    <w:next w:val="BodyText"/>
    <w:link w:val="Heading6Char"/>
    <w:uiPriority w:val="9"/>
    <w:unhideWhenUsed/>
    <w:rsid w:val="00C849F5"/>
    <w:pPr>
      <w:numPr>
        <w:ilvl w:val="5"/>
        <w:numId w:val="5"/>
      </w:numPr>
      <w:tabs>
        <w:tab w:val="left" w:pos="851"/>
      </w:tabs>
      <w:outlineLvl w:val="5"/>
    </w:pPr>
  </w:style>
  <w:style w:type="paragraph" w:styleId="Heading7">
    <w:name w:val="heading 7"/>
    <w:basedOn w:val="Heading3"/>
    <w:next w:val="BodyText"/>
    <w:link w:val="Heading7Char"/>
    <w:uiPriority w:val="9"/>
    <w:unhideWhenUsed/>
    <w:rsid w:val="00C849F5"/>
    <w:pPr>
      <w:numPr>
        <w:ilvl w:val="6"/>
        <w:numId w:val="5"/>
      </w:numPr>
      <w:tabs>
        <w:tab w:val="left" w:pos="993"/>
      </w:tabs>
      <w:outlineLvl w:val="6"/>
    </w:pPr>
    <w:rPr>
      <w:lang w:val="en-GB"/>
    </w:rPr>
  </w:style>
  <w:style w:type="paragraph" w:styleId="Heading8">
    <w:name w:val="heading 8"/>
    <w:basedOn w:val="Heading4"/>
    <w:next w:val="BodyText"/>
    <w:link w:val="Heading8Char"/>
    <w:uiPriority w:val="9"/>
    <w:unhideWhenUsed/>
    <w:rsid w:val="00C849F5"/>
    <w:pPr>
      <w:numPr>
        <w:ilvl w:val="7"/>
        <w:numId w:val="5"/>
      </w:numPr>
      <w:outlineLvl w:val="7"/>
    </w:pPr>
  </w:style>
  <w:style w:type="paragraph" w:styleId="Heading9">
    <w:name w:val="heading 9"/>
    <w:basedOn w:val="Heading8"/>
    <w:next w:val="BodyText"/>
    <w:link w:val="Heading9Char"/>
    <w:uiPriority w:val="9"/>
    <w:unhideWhenUsed/>
    <w:rsid w:val="00C849F5"/>
    <w:pPr>
      <w:numPr>
        <w:ilvl w:val="0"/>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C849F5"/>
    <w:rPr>
      <w:rFonts w:ascii="Verdana" w:eastAsia="Times New Roman" w:hAnsi="Verdana" w:cs="Times New Roman"/>
      <w:lang w:val="fr-FR" w:eastAsia="en-US"/>
    </w:rPr>
  </w:style>
  <w:style w:type="character" w:customStyle="1" w:styleId="Heading1Char">
    <w:name w:val="Heading 1 Char"/>
    <w:basedOn w:val="DefaultParagraphFont"/>
    <w:link w:val="Heading1"/>
    <w:rsid w:val="00FF1370"/>
    <w:rPr>
      <w:rFonts w:ascii="Verdana" w:eastAsia="Times New Roman" w:hAnsi="Verdana" w:cs="Times New Roman"/>
      <w:b/>
      <w:sz w:val="26"/>
      <w:lang w:val="en-GB" w:eastAsia="en-US"/>
    </w:rPr>
  </w:style>
  <w:style w:type="character" w:customStyle="1" w:styleId="Heading2Char">
    <w:name w:val="Heading 2 Char"/>
    <w:basedOn w:val="Heading1Char"/>
    <w:link w:val="Heading2"/>
    <w:rsid w:val="00C849F5"/>
    <w:rPr>
      <w:rFonts w:ascii="Verdana" w:eastAsia="Times New Roman" w:hAnsi="Verdana" w:cs="Times New Roman"/>
      <w:b w:val="0"/>
      <w:sz w:val="24"/>
      <w:lang w:val="fr-FR" w:eastAsia="en-US"/>
    </w:rPr>
  </w:style>
  <w:style w:type="character" w:customStyle="1" w:styleId="Heading3Char">
    <w:name w:val="Heading 3 Char"/>
    <w:basedOn w:val="DefaultParagraphFont"/>
    <w:link w:val="Heading3"/>
    <w:rsid w:val="00C849F5"/>
    <w:rPr>
      <w:rFonts w:ascii="Verdana" w:eastAsia="Times New Roman" w:hAnsi="Verdana" w:cs="Times New Roman"/>
      <w:sz w:val="22"/>
      <w:lang w:val="fr-FR" w:eastAsia="en-US"/>
    </w:rPr>
  </w:style>
  <w:style w:type="character" w:customStyle="1" w:styleId="Heading5Char">
    <w:name w:val="Heading 5 Char"/>
    <w:basedOn w:val="DefaultParagraphFont"/>
    <w:link w:val="Heading5"/>
    <w:uiPriority w:val="9"/>
    <w:rsid w:val="00C849F5"/>
    <w:rPr>
      <w:rFonts w:ascii="Verdana" w:eastAsia="Times New Roman" w:hAnsi="Verdana" w:cs="Times New Roman"/>
      <w:b/>
      <w:sz w:val="26"/>
      <w:lang w:val="en-GB" w:eastAsia="en-US"/>
    </w:rPr>
  </w:style>
  <w:style w:type="character" w:customStyle="1" w:styleId="Heading6Char">
    <w:name w:val="Heading 6 Char"/>
    <w:basedOn w:val="DefaultParagraphFont"/>
    <w:link w:val="Heading6"/>
    <w:uiPriority w:val="9"/>
    <w:rsid w:val="00C849F5"/>
    <w:rPr>
      <w:rFonts w:ascii="Verdana" w:eastAsia="Times New Roman" w:hAnsi="Verdana" w:cs="Times New Roman"/>
      <w:sz w:val="24"/>
      <w:lang w:val="fr-FR" w:eastAsia="en-US"/>
    </w:rPr>
  </w:style>
  <w:style w:type="character" w:customStyle="1" w:styleId="Heading7Char">
    <w:name w:val="Heading 7 Char"/>
    <w:basedOn w:val="DefaultParagraphFont"/>
    <w:link w:val="Heading7"/>
    <w:uiPriority w:val="9"/>
    <w:rsid w:val="00C849F5"/>
    <w:rPr>
      <w:rFonts w:ascii="Verdana" w:eastAsia="Times New Roman" w:hAnsi="Verdana" w:cs="Times New Roman"/>
      <w:sz w:val="22"/>
      <w:lang w:val="en-GB" w:eastAsia="en-US"/>
    </w:rPr>
  </w:style>
  <w:style w:type="character" w:customStyle="1" w:styleId="Heading8Char">
    <w:name w:val="Heading 8 Char"/>
    <w:basedOn w:val="DefaultParagraphFont"/>
    <w:link w:val="Heading8"/>
    <w:uiPriority w:val="9"/>
    <w:rsid w:val="00C849F5"/>
    <w:rPr>
      <w:rFonts w:ascii="Verdana" w:eastAsia="Times New Roman" w:hAnsi="Verdana" w:cs="Times New Roman"/>
      <w:lang w:val="fr-FR" w:eastAsia="en-US"/>
    </w:rPr>
  </w:style>
  <w:style w:type="character" w:customStyle="1" w:styleId="Heading9Char">
    <w:name w:val="Heading 9 Char"/>
    <w:basedOn w:val="DefaultParagraphFont"/>
    <w:link w:val="Heading9"/>
    <w:uiPriority w:val="9"/>
    <w:rsid w:val="00C849F5"/>
    <w:rPr>
      <w:rFonts w:ascii="Verdana" w:eastAsia="Times New Roman" w:hAnsi="Verdana" w:cs="Times New Roman"/>
      <w:lang w:val="fr-FR" w:eastAsia="en-US"/>
    </w:rPr>
  </w:style>
  <w:style w:type="paragraph" w:styleId="BodyText">
    <w:name w:val="Body Text"/>
    <w:basedOn w:val="Normal"/>
    <w:link w:val="BodyTextChar"/>
    <w:unhideWhenUsed/>
    <w:qFormat/>
    <w:rsid w:val="00C849F5"/>
    <w:pPr>
      <w:spacing w:after="120"/>
      <w:ind w:left="851"/>
      <w:jc w:val="both"/>
    </w:pPr>
  </w:style>
  <w:style w:type="character" w:customStyle="1" w:styleId="BodyTextChar">
    <w:name w:val="Body Text Char"/>
    <w:basedOn w:val="DefaultParagraphFont"/>
    <w:link w:val="BodyText"/>
    <w:rsid w:val="00C849F5"/>
    <w:rPr>
      <w:rFonts w:ascii="Verdana" w:eastAsia="Times New Roman" w:hAnsi="Verdana" w:cs="Times New Roman"/>
      <w:szCs w:val="24"/>
      <w:lang w:val="en-GB"/>
    </w:rPr>
  </w:style>
  <w:style w:type="paragraph" w:customStyle="1" w:styleId="Label">
    <w:name w:val="Label"/>
    <w:basedOn w:val="Normal"/>
    <w:rsid w:val="00C849F5"/>
    <w:pPr>
      <w:jc w:val="center"/>
    </w:pPr>
    <w:rPr>
      <w:sz w:val="15"/>
      <w:lang w:eastAsia="en-US"/>
    </w:rPr>
  </w:style>
  <w:style w:type="paragraph" w:styleId="Header">
    <w:name w:val="header"/>
    <w:basedOn w:val="Normal"/>
    <w:link w:val="HeaderChar"/>
    <w:rsid w:val="00C849F5"/>
    <w:pPr>
      <w:tabs>
        <w:tab w:val="right" w:pos="9809"/>
      </w:tabs>
      <w:spacing w:before="60" w:after="200"/>
    </w:pPr>
  </w:style>
  <w:style w:type="character" w:customStyle="1" w:styleId="HeaderChar">
    <w:name w:val="Header Char"/>
    <w:basedOn w:val="DefaultParagraphFont"/>
    <w:link w:val="Header"/>
    <w:rsid w:val="00C849F5"/>
    <w:rPr>
      <w:rFonts w:ascii="Verdana" w:eastAsia="Times New Roman" w:hAnsi="Verdana" w:cs="Times New Roman"/>
      <w:szCs w:val="24"/>
      <w:lang w:val="en-GB"/>
    </w:rPr>
  </w:style>
  <w:style w:type="paragraph" w:styleId="BalloonText">
    <w:name w:val="Balloon Text"/>
    <w:basedOn w:val="Normal"/>
    <w:link w:val="BalloonTextChar"/>
    <w:uiPriority w:val="99"/>
    <w:semiHidden/>
    <w:unhideWhenUsed/>
    <w:rsid w:val="00C849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49F5"/>
    <w:rPr>
      <w:rFonts w:ascii="Lucida Grande" w:eastAsia="Times New Roman" w:hAnsi="Lucida Grande" w:cs="Lucida Grande"/>
      <w:sz w:val="18"/>
      <w:szCs w:val="18"/>
      <w:lang w:val="en-GB"/>
    </w:rPr>
  </w:style>
  <w:style w:type="character" w:styleId="Hyperlink">
    <w:name w:val="Hyperlink"/>
    <w:basedOn w:val="DefaultParagraphFont"/>
    <w:rsid w:val="00C849F5"/>
    <w:rPr>
      <w:color w:val="204987"/>
      <w:sz w:val="19"/>
      <w:u w:val="single"/>
    </w:rPr>
  </w:style>
  <w:style w:type="character" w:styleId="FollowedHyperlink">
    <w:name w:val="FollowedHyperlink"/>
    <w:basedOn w:val="DefaultParagraphFont"/>
    <w:uiPriority w:val="99"/>
    <w:semiHidden/>
    <w:unhideWhenUsed/>
    <w:qFormat/>
    <w:rsid w:val="00C849F5"/>
    <w:rPr>
      <w:color w:val="1F497D" w:themeColor="text2"/>
      <w:sz w:val="18"/>
      <w:u w:val="single"/>
    </w:rPr>
  </w:style>
  <w:style w:type="paragraph" w:customStyle="1" w:styleId="BodyList">
    <w:name w:val="Body List •"/>
    <w:basedOn w:val="BodyText"/>
    <w:qFormat/>
    <w:rsid w:val="00C849F5"/>
    <w:pPr>
      <w:numPr>
        <w:numId w:val="2"/>
      </w:numPr>
      <w:spacing w:after="60"/>
    </w:pPr>
  </w:style>
  <w:style w:type="paragraph" w:customStyle="1" w:styleId="BodyList-">
    <w:name w:val="Body List -"/>
    <w:basedOn w:val="BodyList"/>
    <w:qFormat/>
    <w:rsid w:val="00C849F5"/>
    <w:pPr>
      <w:numPr>
        <w:numId w:val="1"/>
      </w:numPr>
    </w:pPr>
  </w:style>
  <w:style w:type="paragraph" w:customStyle="1" w:styleId="BodyList123">
    <w:name w:val="Body List 123"/>
    <w:basedOn w:val="BodyText"/>
    <w:qFormat/>
    <w:rsid w:val="00C849F5"/>
    <w:pPr>
      <w:numPr>
        <w:numId w:val="3"/>
      </w:numPr>
      <w:spacing w:after="60"/>
    </w:pPr>
  </w:style>
  <w:style w:type="paragraph" w:styleId="Footer">
    <w:name w:val="footer"/>
    <w:basedOn w:val="Normal"/>
    <w:link w:val="FooterChar"/>
    <w:rsid w:val="00C849F5"/>
    <w:pPr>
      <w:jc w:val="center"/>
    </w:pPr>
    <w:rPr>
      <w:b/>
      <w:sz w:val="15"/>
      <w:szCs w:val="15"/>
    </w:rPr>
  </w:style>
  <w:style w:type="character" w:customStyle="1" w:styleId="FooterChar">
    <w:name w:val="Footer Char"/>
    <w:basedOn w:val="DefaultParagraphFont"/>
    <w:link w:val="Footer"/>
    <w:rsid w:val="00C849F5"/>
    <w:rPr>
      <w:rFonts w:ascii="Verdana" w:eastAsia="Times New Roman" w:hAnsi="Verdana" w:cs="Times New Roman"/>
      <w:b/>
      <w:sz w:val="15"/>
      <w:szCs w:val="15"/>
      <w:lang w:val="en-GB"/>
    </w:rPr>
  </w:style>
  <w:style w:type="character" w:styleId="FootnoteReference">
    <w:name w:val="footnote reference"/>
    <w:rsid w:val="00C849F5"/>
    <w:rPr>
      <w:vertAlign w:val="superscript"/>
    </w:rPr>
  </w:style>
  <w:style w:type="paragraph" w:styleId="FootnoteText">
    <w:name w:val="footnote text"/>
    <w:basedOn w:val="Normal"/>
    <w:link w:val="FootnoteTextChar"/>
    <w:rsid w:val="00C849F5"/>
    <w:pPr>
      <w:tabs>
        <w:tab w:val="left" w:pos="426"/>
      </w:tabs>
      <w:spacing w:before="50" w:line="264" w:lineRule="auto"/>
      <w:ind w:left="426" w:hanging="284"/>
      <w:jc w:val="both"/>
    </w:pPr>
    <w:rPr>
      <w:rFonts w:ascii="Calibri" w:hAnsi="Calibri"/>
      <w:sz w:val="18"/>
      <w:szCs w:val="16"/>
      <w:lang w:eastAsia="fr-FR"/>
    </w:rPr>
  </w:style>
  <w:style w:type="character" w:customStyle="1" w:styleId="FootnoteTextChar">
    <w:name w:val="Footnote Text Char"/>
    <w:basedOn w:val="DefaultParagraphFont"/>
    <w:link w:val="FootnoteText"/>
    <w:rsid w:val="00C849F5"/>
    <w:rPr>
      <w:rFonts w:ascii="Calibri" w:eastAsia="Times New Roman" w:hAnsi="Calibri" w:cs="Times New Roman"/>
      <w:sz w:val="18"/>
      <w:szCs w:val="16"/>
      <w:lang w:val="en-GB" w:eastAsia="fr-FR"/>
    </w:rPr>
  </w:style>
  <w:style w:type="paragraph" w:customStyle="1" w:styleId="AbstractDistrList">
    <w:name w:val="Abstract DistrList"/>
    <w:basedOn w:val="Normal"/>
    <w:rsid w:val="00C849F5"/>
    <w:pPr>
      <w:ind w:left="851" w:right="851"/>
      <w:jc w:val="both"/>
    </w:pPr>
    <w:rPr>
      <w:sz w:val="19"/>
      <w:lang w:eastAsia="en-US"/>
    </w:rPr>
  </w:style>
  <w:style w:type="character" w:styleId="PageNumber">
    <w:name w:val="page number"/>
    <w:basedOn w:val="DefaultParagraphFont"/>
    <w:rsid w:val="00C849F5"/>
    <w:rPr>
      <w:rFonts w:asciiTheme="majorHAnsi" w:hAnsiTheme="majorHAnsi"/>
      <w:b/>
      <w:color w:val="404040" w:themeColor="text1" w:themeTint="BF"/>
      <w:sz w:val="22"/>
    </w:rPr>
  </w:style>
  <w:style w:type="paragraph" w:customStyle="1" w:styleId="TableAlignLeft">
    <w:name w:val="Table Align Left"/>
    <w:basedOn w:val="Normal"/>
    <w:rsid w:val="00C849F5"/>
    <w:pPr>
      <w:spacing w:before="40" w:after="40" w:line="240" w:lineRule="auto"/>
      <w:ind w:left="57" w:right="57"/>
    </w:pPr>
    <w:rPr>
      <w:sz w:val="19"/>
    </w:rPr>
  </w:style>
  <w:style w:type="paragraph" w:customStyle="1" w:styleId="TableAlignCenter">
    <w:name w:val="Table Align Center"/>
    <w:basedOn w:val="TableAlignLeft"/>
    <w:rsid w:val="00C849F5"/>
    <w:pPr>
      <w:jc w:val="center"/>
    </w:pPr>
  </w:style>
  <w:style w:type="paragraph" w:customStyle="1" w:styleId="TableAlignRight">
    <w:name w:val="Table Align Right"/>
    <w:basedOn w:val="TableAlignCenter"/>
    <w:rsid w:val="00C849F5"/>
    <w:pPr>
      <w:jc w:val="right"/>
    </w:pPr>
    <w:rPr>
      <w:szCs w:val="20"/>
    </w:rPr>
  </w:style>
  <w:style w:type="table" w:styleId="TableGrid">
    <w:name w:val="Table Grid"/>
    <w:basedOn w:val="TableNormal"/>
    <w:rsid w:val="00C849F5"/>
    <w:pPr>
      <w:spacing w:line="300" w:lineRule="auto"/>
      <w:jc w:val="both"/>
    </w:pPr>
    <w:rPr>
      <w:rFonts w:ascii="Times New Roman" w:eastAsia="Times New Roman" w:hAnsi="Times New Roman"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er">
    <w:name w:val="Table Header"/>
    <w:basedOn w:val="Normal"/>
    <w:rsid w:val="00C849F5"/>
    <w:pPr>
      <w:spacing w:before="40" w:after="40" w:line="240" w:lineRule="auto"/>
      <w:jc w:val="center"/>
    </w:pPr>
    <w:rPr>
      <w:sz w:val="19"/>
    </w:rPr>
  </w:style>
  <w:style w:type="paragraph" w:styleId="Title">
    <w:name w:val="Title"/>
    <w:basedOn w:val="Normal"/>
    <w:link w:val="TitleChar"/>
    <w:qFormat/>
    <w:rsid w:val="00C849F5"/>
    <w:pPr>
      <w:jc w:val="center"/>
    </w:pPr>
    <w:rPr>
      <w:b/>
      <w:sz w:val="40"/>
    </w:rPr>
  </w:style>
  <w:style w:type="character" w:customStyle="1" w:styleId="TitleChar">
    <w:name w:val="Title Char"/>
    <w:basedOn w:val="DefaultParagraphFont"/>
    <w:link w:val="Title"/>
    <w:rsid w:val="00C849F5"/>
    <w:rPr>
      <w:rFonts w:ascii="Verdana" w:eastAsia="Times New Roman" w:hAnsi="Verdana" w:cs="Times New Roman"/>
      <w:b/>
      <w:sz w:val="40"/>
      <w:szCs w:val="24"/>
      <w:lang w:val="en-GB"/>
    </w:rPr>
  </w:style>
  <w:style w:type="paragraph" w:styleId="TOC1">
    <w:name w:val="toc 1"/>
    <w:basedOn w:val="Normal"/>
    <w:next w:val="Normal"/>
    <w:link w:val="TOC1Char"/>
    <w:uiPriority w:val="39"/>
    <w:rsid w:val="00C849F5"/>
    <w:pPr>
      <w:tabs>
        <w:tab w:val="left" w:pos="567"/>
        <w:tab w:val="right" w:leader="dot" w:pos="9639"/>
      </w:tabs>
      <w:spacing w:before="100" w:after="50" w:line="240" w:lineRule="auto"/>
      <w:ind w:left="567" w:hanging="567"/>
    </w:pPr>
    <w:rPr>
      <w:noProof/>
      <w:lang w:val="fr-FR" w:eastAsia="en-US"/>
    </w:rPr>
  </w:style>
  <w:style w:type="paragraph" w:styleId="TOC2">
    <w:name w:val="toc 2"/>
    <w:basedOn w:val="TOC1"/>
    <w:next w:val="Normal"/>
    <w:link w:val="TOC2Char"/>
    <w:uiPriority w:val="39"/>
    <w:qFormat/>
    <w:rsid w:val="00C849F5"/>
    <w:pPr>
      <w:tabs>
        <w:tab w:val="clear" w:pos="567"/>
        <w:tab w:val="left" w:pos="851"/>
      </w:tabs>
      <w:spacing w:before="0" w:line="270" w:lineRule="auto"/>
      <w:ind w:left="851" w:hanging="709"/>
    </w:pPr>
  </w:style>
  <w:style w:type="paragraph" w:customStyle="1" w:styleId="Header1">
    <w:name w:val="Header 1"/>
    <w:basedOn w:val="Normal"/>
    <w:next w:val="Header2"/>
    <w:rsid w:val="00C849F5"/>
    <w:pPr>
      <w:tabs>
        <w:tab w:val="center" w:pos="5840"/>
        <w:tab w:val="center" w:pos="7371"/>
        <w:tab w:val="center" w:pos="8902"/>
      </w:tabs>
      <w:spacing w:before="40"/>
    </w:pPr>
    <w:rPr>
      <w:sz w:val="15"/>
    </w:rPr>
  </w:style>
  <w:style w:type="paragraph" w:customStyle="1" w:styleId="Header2">
    <w:name w:val="Header 2"/>
    <w:basedOn w:val="Normal"/>
    <w:next w:val="Header"/>
    <w:rsid w:val="00C849F5"/>
    <w:pPr>
      <w:tabs>
        <w:tab w:val="center" w:pos="5840"/>
        <w:tab w:val="center" w:pos="7371"/>
        <w:tab w:val="center" w:pos="8902"/>
      </w:tabs>
      <w:spacing w:after="180"/>
    </w:pPr>
    <w:rPr>
      <w:b/>
      <w:sz w:val="30"/>
    </w:rPr>
  </w:style>
  <w:style w:type="paragraph" w:customStyle="1" w:styleId="Header3">
    <w:name w:val="Header 3"/>
    <w:basedOn w:val="Normal"/>
    <w:next w:val="Header4"/>
    <w:rsid w:val="00C849F5"/>
    <w:pPr>
      <w:tabs>
        <w:tab w:val="center" w:pos="4820"/>
        <w:tab w:val="center" w:pos="7201"/>
        <w:tab w:val="center" w:pos="8222"/>
        <w:tab w:val="center" w:pos="9242"/>
      </w:tabs>
    </w:pPr>
    <w:rPr>
      <w:sz w:val="12"/>
    </w:rPr>
  </w:style>
  <w:style w:type="paragraph" w:customStyle="1" w:styleId="Header4">
    <w:name w:val="Header 4"/>
    <w:basedOn w:val="Normal"/>
    <w:next w:val="Header"/>
    <w:rsid w:val="00C849F5"/>
    <w:pPr>
      <w:tabs>
        <w:tab w:val="center" w:pos="4536"/>
        <w:tab w:val="center" w:pos="7201"/>
        <w:tab w:val="center" w:pos="8222"/>
        <w:tab w:val="center" w:pos="9242"/>
      </w:tabs>
    </w:pPr>
    <w:rPr>
      <w:b/>
    </w:rPr>
  </w:style>
  <w:style w:type="paragraph" w:customStyle="1" w:styleId="Heading0">
    <w:name w:val="Heading 0"/>
    <w:basedOn w:val="Normal"/>
    <w:rsid w:val="00C849F5"/>
    <w:pPr>
      <w:jc w:val="center"/>
    </w:pPr>
    <w:rPr>
      <w:sz w:val="30"/>
      <w:lang w:eastAsia="en-US"/>
    </w:rPr>
  </w:style>
  <w:style w:type="paragraph" w:customStyle="1" w:styleId="Names">
    <w:name w:val="Names"/>
    <w:basedOn w:val="Normal"/>
    <w:rsid w:val="00C849F5"/>
    <w:pPr>
      <w:jc w:val="center"/>
    </w:pPr>
    <w:rPr>
      <w:sz w:val="19"/>
      <w:lang w:eastAsia="en-US"/>
    </w:rPr>
  </w:style>
  <w:style w:type="character" w:customStyle="1" w:styleId="TOC1Char">
    <w:name w:val="TOC 1 Char"/>
    <w:basedOn w:val="DefaultParagraphFont"/>
    <w:link w:val="TOC1"/>
    <w:uiPriority w:val="39"/>
    <w:rsid w:val="00C849F5"/>
    <w:rPr>
      <w:rFonts w:ascii="Verdana" w:eastAsia="Times New Roman" w:hAnsi="Verdana" w:cs="Times New Roman"/>
      <w:noProof/>
      <w:szCs w:val="24"/>
      <w:lang w:val="fr-FR" w:eastAsia="en-US"/>
    </w:rPr>
  </w:style>
  <w:style w:type="character" w:customStyle="1" w:styleId="TOC2Char">
    <w:name w:val="TOC 2 Char"/>
    <w:basedOn w:val="TOC1Char"/>
    <w:link w:val="TOC2"/>
    <w:uiPriority w:val="39"/>
    <w:rsid w:val="00C849F5"/>
    <w:rPr>
      <w:rFonts w:ascii="Verdana" w:eastAsia="Times New Roman" w:hAnsi="Verdana" w:cs="Times New Roman"/>
      <w:noProof/>
      <w:szCs w:val="24"/>
      <w:lang w:val="fr-FR" w:eastAsia="en-US"/>
    </w:rPr>
  </w:style>
  <w:style w:type="paragraph" w:styleId="TOC3">
    <w:name w:val="toc 3"/>
    <w:basedOn w:val="Normal"/>
    <w:next w:val="Normal"/>
    <w:autoRedefine/>
    <w:semiHidden/>
    <w:rsid w:val="00C849F5"/>
    <w:pPr>
      <w:tabs>
        <w:tab w:val="right" w:leader="dot" w:pos="9638"/>
      </w:tabs>
      <w:spacing w:before="25" w:line="240" w:lineRule="auto"/>
    </w:pPr>
    <w:rPr>
      <w:caps/>
      <w:noProof/>
      <w:szCs w:val="20"/>
      <w:lang w:val="en-US" w:eastAsia="en-US"/>
    </w:rPr>
  </w:style>
  <w:style w:type="paragraph" w:styleId="TOC4">
    <w:name w:val="toc 4"/>
    <w:basedOn w:val="Normal"/>
    <w:next w:val="Normal"/>
    <w:autoRedefine/>
    <w:uiPriority w:val="39"/>
    <w:unhideWhenUsed/>
    <w:rsid w:val="00C849F5"/>
    <w:pPr>
      <w:ind w:left="600"/>
    </w:pPr>
  </w:style>
  <w:style w:type="paragraph" w:styleId="TOC5">
    <w:name w:val="toc 5"/>
    <w:basedOn w:val="Normal"/>
    <w:next w:val="Normal"/>
    <w:autoRedefine/>
    <w:uiPriority w:val="39"/>
    <w:unhideWhenUsed/>
    <w:rsid w:val="00C849F5"/>
    <w:pPr>
      <w:ind w:left="800"/>
    </w:pPr>
  </w:style>
  <w:style w:type="paragraph" w:styleId="TOC6">
    <w:name w:val="toc 6"/>
    <w:basedOn w:val="Normal"/>
    <w:next w:val="Normal"/>
    <w:autoRedefine/>
    <w:uiPriority w:val="39"/>
    <w:unhideWhenUsed/>
    <w:rsid w:val="00C849F5"/>
    <w:pPr>
      <w:ind w:left="1000"/>
    </w:pPr>
  </w:style>
  <w:style w:type="paragraph" w:styleId="TOC7">
    <w:name w:val="toc 7"/>
    <w:basedOn w:val="Normal"/>
    <w:next w:val="Normal"/>
    <w:autoRedefine/>
    <w:uiPriority w:val="39"/>
    <w:unhideWhenUsed/>
    <w:rsid w:val="00C849F5"/>
    <w:pPr>
      <w:ind w:left="1200"/>
    </w:pPr>
  </w:style>
  <w:style w:type="paragraph" w:styleId="TOC8">
    <w:name w:val="toc 8"/>
    <w:basedOn w:val="Normal"/>
    <w:next w:val="Normal"/>
    <w:autoRedefine/>
    <w:uiPriority w:val="39"/>
    <w:unhideWhenUsed/>
    <w:rsid w:val="00C849F5"/>
    <w:pPr>
      <w:ind w:left="1400"/>
    </w:pPr>
  </w:style>
  <w:style w:type="paragraph" w:styleId="TOC9">
    <w:name w:val="toc 9"/>
    <w:basedOn w:val="Normal"/>
    <w:next w:val="Normal"/>
    <w:autoRedefine/>
    <w:uiPriority w:val="39"/>
    <w:unhideWhenUsed/>
    <w:rsid w:val="00C849F5"/>
    <w:pPr>
      <w:ind w:left="1600"/>
    </w:pPr>
  </w:style>
  <w:style w:type="paragraph" w:customStyle="1" w:styleId="TOCAnnex">
    <w:name w:val="TOC Annex"/>
    <w:basedOn w:val="Normal"/>
    <w:rsid w:val="00C849F5"/>
    <w:pPr>
      <w:tabs>
        <w:tab w:val="right" w:leader="dot" w:pos="9639"/>
      </w:tabs>
    </w:pPr>
  </w:style>
  <w:style w:type="paragraph" w:customStyle="1" w:styleId="Figure">
    <w:name w:val="Figure"/>
    <w:basedOn w:val="Normal"/>
    <w:next w:val="Caption"/>
    <w:rsid w:val="00C849F5"/>
    <w:pPr>
      <w:keepNext/>
      <w:keepLines/>
      <w:spacing w:before="120" w:after="120"/>
      <w:jc w:val="center"/>
    </w:pPr>
    <w:rPr>
      <w:sz w:val="15"/>
      <w:lang w:eastAsia="en-US"/>
    </w:rPr>
  </w:style>
  <w:style w:type="paragraph" w:styleId="Caption">
    <w:name w:val="caption"/>
    <w:basedOn w:val="Normal"/>
    <w:next w:val="BodyText"/>
    <w:uiPriority w:val="35"/>
    <w:unhideWhenUsed/>
    <w:qFormat/>
    <w:rsid w:val="00C849F5"/>
    <w:pPr>
      <w:keepLines/>
      <w:spacing w:after="240"/>
      <w:jc w:val="center"/>
    </w:pPr>
    <w:rPr>
      <w:sz w:val="19"/>
    </w:rPr>
  </w:style>
  <w:style w:type="paragraph" w:styleId="ListParagraph">
    <w:name w:val="List Paragraph"/>
    <w:basedOn w:val="Normal"/>
    <w:uiPriority w:val="34"/>
    <w:qFormat/>
    <w:rsid w:val="00FC6639"/>
    <w:pPr>
      <w:ind w:left="720"/>
      <w:contextualSpacing/>
    </w:pPr>
  </w:style>
  <w:style w:type="paragraph" w:customStyle="1" w:styleId="TableLeft">
    <w:name w:val="Table Left"/>
    <w:basedOn w:val="Normal"/>
    <w:rsid w:val="00473008"/>
    <w:pPr>
      <w:spacing w:before="50" w:after="50" w:line="240" w:lineRule="auto"/>
    </w:pPr>
    <w:rPr>
      <w:sz w:val="18"/>
      <w:lang w:eastAsia="en-US"/>
    </w:rPr>
  </w:style>
  <w:style w:type="paragraph" w:customStyle="1" w:styleId="List123">
    <w:name w:val="List 123"/>
    <w:basedOn w:val="BodyList123"/>
    <w:qFormat/>
    <w:rsid w:val="00473008"/>
    <w:pPr>
      <w:numPr>
        <w:numId w:val="6"/>
      </w:numPr>
      <w:tabs>
        <w:tab w:val="left" w:pos="1276"/>
      </w:tabs>
      <w:spacing w:after="0" w:line="264" w:lineRule="auto"/>
      <w:ind w:left="1264" w:hanging="357"/>
    </w:pPr>
    <w:rPr>
      <w:szCs w:val="20"/>
      <w:lang w:eastAsia="en-US"/>
    </w:rPr>
  </w:style>
  <w:style w:type="character" w:styleId="PlaceholderText">
    <w:name w:val="Placeholder Text"/>
    <w:basedOn w:val="DefaultParagraphFont"/>
    <w:uiPriority w:val="99"/>
    <w:semiHidden/>
    <w:rsid w:val="003E08A2"/>
    <w:rPr>
      <w:color w:val="808080"/>
    </w:rPr>
  </w:style>
  <w:style w:type="paragraph" w:customStyle="1" w:styleId="TableCentre">
    <w:name w:val="Table Centre"/>
    <w:basedOn w:val="Normal"/>
    <w:rsid w:val="00A93C56"/>
    <w:pPr>
      <w:spacing w:before="50" w:after="50" w:line="240" w:lineRule="auto"/>
      <w:jc w:val="center"/>
    </w:pPr>
    <w:rPr>
      <w:sz w:val="18"/>
      <w:lang w:eastAsia="en-US"/>
    </w:rPr>
  </w:style>
  <w:style w:type="character" w:styleId="CommentReference">
    <w:name w:val="annotation reference"/>
    <w:basedOn w:val="DefaultParagraphFont"/>
    <w:uiPriority w:val="99"/>
    <w:semiHidden/>
    <w:unhideWhenUsed/>
    <w:rsid w:val="00A25180"/>
    <w:rPr>
      <w:sz w:val="18"/>
      <w:szCs w:val="18"/>
    </w:rPr>
  </w:style>
  <w:style w:type="paragraph" w:styleId="CommentText">
    <w:name w:val="annotation text"/>
    <w:basedOn w:val="Normal"/>
    <w:link w:val="CommentTextChar"/>
    <w:uiPriority w:val="99"/>
    <w:unhideWhenUsed/>
    <w:rsid w:val="00A25180"/>
    <w:pPr>
      <w:spacing w:line="240" w:lineRule="auto"/>
    </w:pPr>
    <w:rPr>
      <w:sz w:val="24"/>
    </w:rPr>
  </w:style>
  <w:style w:type="character" w:customStyle="1" w:styleId="CommentTextChar">
    <w:name w:val="Comment Text Char"/>
    <w:basedOn w:val="DefaultParagraphFont"/>
    <w:link w:val="CommentText"/>
    <w:uiPriority w:val="99"/>
    <w:rsid w:val="00A25180"/>
    <w:rPr>
      <w:rFonts w:ascii="Verdana" w:eastAsia="Times New Roman" w:hAnsi="Verdana" w:cs="Times New Roman"/>
      <w:sz w:val="24"/>
      <w:szCs w:val="24"/>
      <w:lang w:val="en-GB"/>
    </w:rPr>
  </w:style>
  <w:style w:type="paragraph" w:styleId="CommentSubject">
    <w:name w:val="annotation subject"/>
    <w:basedOn w:val="CommentText"/>
    <w:next w:val="CommentText"/>
    <w:link w:val="CommentSubjectChar"/>
    <w:uiPriority w:val="99"/>
    <w:semiHidden/>
    <w:unhideWhenUsed/>
    <w:rsid w:val="00A25180"/>
    <w:rPr>
      <w:b/>
      <w:bCs/>
      <w:sz w:val="20"/>
      <w:szCs w:val="20"/>
    </w:rPr>
  </w:style>
  <w:style w:type="character" w:customStyle="1" w:styleId="CommentSubjectChar">
    <w:name w:val="Comment Subject Char"/>
    <w:basedOn w:val="CommentTextChar"/>
    <w:link w:val="CommentSubject"/>
    <w:uiPriority w:val="99"/>
    <w:semiHidden/>
    <w:rsid w:val="00A25180"/>
    <w:rPr>
      <w:rFonts w:ascii="Verdana" w:eastAsia="Times New Roman" w:hAnsi="Verdana" w:cs="Times New Roman"/>
      <w:b/>
      <w:bCs/>
      <w:sz w:val="24"/>
      <w:szCs w:val="24"/>
      <w:lang w:val="en-GB"/>
    </w:rPr>
  </w:style>
  <w:style w:type="paragraph" w:styleId="NormalWeb">
    <w:name w:val="Normal (Web)"/>
    <w:basedOn w:val="Normal"/>
    <w:uiPriority w:val="99"/>
    <w:semiHidden/>
    <w:unhideWhenUsed/>
    <w:rsid w:val="005D7A73"/>
    <w:pPr>
      <w:spacing w:before="100" w:beforeAutospacing="1" w:after="100" w:afterAutospacing="1" w:line="240" w:lineRule="auto"/>
    </w:pPr>
    <w:rPr>
      <w:rFonts w:ascii="Times" w:eastAsiaTheme="minorEastAsia" w:hAnsi="Times"/>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33032">
      <w:bodyDiv w:val="1"/>
      <w:marLeft w:val="0"/>
      <w:marRight w:val="0"/>
      <w:marTop w:val="0"/>
      <w:marBottom w:val="0"/>
      <w:divBdr>
        <w:top w:val="none" w:sz="0" w:space="0" w:color="auto"/>
        <w:left w:val="none" w:sz="0" w:space="0" w:color="auto"/>
        <w:bottom w:val="none" w:sz="0" w:space="0" w:color="auto"/>
        <w:right w:val="none" w:sz="0" w:space="0" w:color="auto"/>
      </w:divBdr>
    </w:div>
    <w:div w:id="318922400">
      <w:bodyDiv w:val="1"/>
      <w:marLeft w:val="0"/>
      <w:marRight w:val="0"/>
      <w:marTop w:val="0"/>
      <w:marBottom w:val="0"/>
      <w:divBdr>
        <w:top w:val="none" w:sz="0" w:space="0" w:color="auto"/>
        <w:left w:val="none" w:sz="0" w:space="0" w:color="auto"/>
        <w:bottom w:val="none" w:sz="0" w:space="0" w:color="auto"/>
        <w:right w:val="none" w:sz="0" w:space="0" w:color="auto"/>
      </w:divBdr>
      <w:divsChild>
        <w:div w:id="1650550622">
          <w:marLeft w:val="446"/>
          <w:marRight w:val="0"/>
          <w:marTop w:val="0"/>
          <w:marBottom w:val="0"/>
          <w:divBdr>
            <w:top w:val="none" w:sz="0" w:space="0" w:color="auto"/>
            <w:left w:val="none" w:sz="0" w:space="0" w:color="auto"/>
            <w:bottom w:val="none" w:sz="0" w:space="0" w:color="auto"/>
            <w:right w:val="none" w:sz="0" w:space="0" w:color="auto"/>
          </w:divBdr>
        </w:div>
        <w:div w:id="1758017141">
          <w:marLeft w:val="446"/>
          <w:marRight w:val="0"/>
          <w:marTop w:val="0"/>
          <w:marBottom w:val="0"/>
          <w:divBdr>
            <w:top w:val="none" w:sz="0" w:space="0" w:color="auto"/>
            <w:left w:val="none" w:sz="0" w:space="0" w:color="auto"/>
            <w:bottom w:val="none" w:sz="0" w:space="0" w:color="auto"/>
            <w:right w:val="none" w:sz="0" w:space="0" w:color="auto"/>
          </w:divBdr>
        </w:div>
        <w:div w:id="405226801">
          <w:marLeft w:val="446"/>
          <w:marRight w:val="0"/>
          <w:marTop w:val="0"/>
          <w:marBottom w:val="0"/>
          <w:divBdr>
            <w:top w:val="none" w:sz="0" w:space="0" w:color="auto"/>
            <w:left w:val="none" w:sz="0" w:space="0" w:color="auto"/>
            <w:bottom w:val="none" w:sz="0" w:space="0" w:color="auto"/>
            <w:right w:val="none" w:sz="0" w:space="0" w:color="auto"/>
          </w:divBdr>
        </w:div>
      </w:divsChild>
    </w:div>
    <w:div w:id="884954161">
      <w:bodyDiv w:val="1"/>
      <w:marLeft w:val="0"/>
      <w:marRight w:val="0"/>
      <w:marTop w:val="0"/>
      <w:marBottom w:val="0"/>
      <w:divBdr>
        <w:top w:val="none" w:sz="0" w:space="0" w:color="auto"/>
        <w:left w:val="none" w:sz="0" w:space="0" w:color="auto"/>
        <w:bottom w:val="none" w:sz="0" w:space="0" w:color="auto"/>
        <w:right w:val="none" w:sz="0" w:space="0" w:color="auto"/>
      </w:divBdr>
    </w:div>
    <w:div w:id="936645004">
      <w:bodyDiv w:val="1"/>
      <w:marLeft w:val="0"/>
      <w:marRight w:val="0"/>
      <w:marTop w:val="0"/>
      <w:marBottom w:val="0"/>
      <w:divBdr>
        <w:top w:val="none" w:sz="0" w:space="0" w:color="auto"/>
        <w:left w:val="none" w:sz="0" w:space="0" w:color="auto"/>
        <w:bottom w:val="none" w:sz="0" w:space="0" w:color="auto"/>
        <w:right w:val="none" w:sz="0" w:space="0" w:color="auto"/>
      </w:divBdr>
    </w:div>
    <w:div w:id="1200820748">
      <w:bodyDiv w:val="1"/>
      <w:marLeft w:val="0"/>
      <w:marRight w:val="0"/>
      <w:marTop w:val="0"/>
      <w:marBottom w:val="0"/>
      <w:divBdr>
        <w:top w:val="none" w:sz="0" w:space="0" w:color="auto"/>
        <w:left w:val="none" w:sz="0" w:space="0" w:color="auto"/>
        <w:bottom w:val="none" w:sz="0" w:space="0" w:color="auto"/>
        <w:right w:val="none" w:sz="0" w:space="0" w:color="auto"/>
      </w:divBdr>
    </w:div>
    <w:div w:id="1309164195">
      <w:bodyDiv w:val="1"/>
      <w:marLeft w:val="0"/>
      <w:marRight w:val="0"/>
      <w:marTop w:val="0"/>
      <w:marBottom w:val="0"/>
      <w:divBdr>
        <w:top w:val="none" w:sz="0" w:space="0" w:color="auto"/>
        <w:left w:val="none" w:sz="0" w:space="0" w:color="auto"/>
        <w:bottom w:val="none" w:sz="0" w:space="0" w:color="auto"/>
        <w:right w:val="none" w:sz="0" w:space="0" w:color="auto"/>
      </w:divBdr>
    </w:div>
    <w:div w:id="1558786656">
      <w:bodyDiv w:val="1"/>
      <w:marLeft w:val="0"/>
      <w:marRight w:val="0"/>
      <w:marTop w:val="0"/>
      <w:marBottom w:val="0"/>
      <w:divBdr>
        <w:top w:val="none" w:sz="0" w:space="0" w:color="auto"/>
        <w:left w:val="none" w:sz="0" w:space="0" w:color="auto"/>
        <w:bottom w:val="none" w:sz="0" w:space="0" w:color="auto"/>
        <w:right w:val="none" w:sz="0" w:space="0" w:color="auto"/>
      </w:divBdr>
    </w:div>
    <w:div w:id="1815754137">
      <w:bodyDiv w:val="1"/>
      <w:marLeft w:val="0"/>
      <w:marRight w:val="0"/>
      <w:marTop w:val="0"/>
      <w:marBottom w:val="0"/>
      <w:divBdr>
        <w:top w:val="none" w:sz="0" w:space="0" w:color="auto"/>
        <w:left w:val="none" w:sz="0" w:space="0" w:color="auto"/>
        <w:bottom w:val="none" w:sz="0" w:space="0" w:color="auto"/>
        <w:right w:val="none" w:sz="0" w:space="0" w:color="auto"/>
      </w:divBdr>
    </w:div>
    <w:div w:id="2027905718">
      <w:bodyDiv w:val="1"/>
      <w:marLeft w:val="0"/>
      <w:marRight w:val="0"/>
      <w:marTop w:val="0"/>
      <w:marBottom w:val="0"/>
      <w:divBdr>
        <w:top w:val="none" w:sz="0" w:space="0" w:color="auto"/>
        <w:left w:val="none" w:sz="0" w:space="0" w:color="auto"/>
        <w:bottom w:val="none" w:sz="0" w:space="0" w:color="auto"/>
        <w:right w:val="none" w:sz="0" w:space="0" w:color="auto"/>
      </w:divBdr>
    </w:div>
    <w:div w:id="2064910204">
      <w:bodyDiv w:val="1"/>
      <w:marLeft w:val="0"/>
      <w:marRight w:val="0"/>
      <w:marTop w:val="0"/>
      <w:marBottom w:val="0"/>
      <w:divBdr>
        <w:top w:val="none" w:sz="0" w:space="0" w:color="auto"/>
        <w:left w:val="none" w:sz="0" w:space="0" w:color="auto"/>
        <w:bottom w:val="none" w:sz="0" w:space="0" w:color="auto"/>
        <w:right w:val="none" w:sz="0" w:space="0" w:color="auto"/>
      </w:divBdr>
    </w:div>
    <w:div w:id="20798593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hyperlink" Target="http://indico.cern.ch/event/588072" TargetMode="External"/><Relationship Id="rId21" Type="http://schemas.openxmlformats.org/officeDocument/2006/relationships/hyperlink" Target="http://indico.cern.ch/event/568895" TargetMode="External"/><Relationship Id="rId22" Type="http://schemas.openxmlformats.org/officeDocument/2006/relationships/hyperlink" Target="http://indico.cern.ch/event/562586" TargetMode="External"/><Relationship Id="rId23" Type="http://schemas.openxmlformats.org/officeDocument/2006/relationships/hyperlink" Target="https://indico.cern.ch/event/699699" TargetMode="External"/><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header" Target="header2.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glossaryDocument" Target="glossary/document.xml"/><Relationship Id="rId30" Type="http://schemas.openxmlformats.org/officeDocument/2006/relationships/theme" Target="theme/theme1.xml"/><Relationship Id="rId31" Type="http://schemas.microsoft.com/office/2011/relationships/people" Target="people.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hyperlink" Target="https://edms.cern.ch/document/1177755/1.0" TargetMode="External"/><Relationship Id="rId18" Type="http://schemas.openxmlformats.org/officeDocument/2006/relationships/hyperlink" Target="https://indico.cern.ch/event/676111" TargetMode="External"/><Relationship Id="rId19" Type="http://schemas.openxmlformats.org/officeDocument/2006/relationships/hyperlink" Target="http://indico.cern.ch/event/614887"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footer2.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CEF951EE262654384C0953153C3A27B"/>
        <w:category>
          <w:name w:val="General"/>
          <w:gallery w:val="placeholder"/>
        </w:category>
        <w:types>
          <w:type w:val="bbPlcHdr"/>
        </w:types>
        <w:behaviors>
          <w:behavior w:val="content"/>
        </w:behaviors>
        <w:guid w:val="{23CCD03D-7C78-B847-A1D2-61133990D96A}"/>
      </w:docPartPr>
      <w:docPartBody>
        <w:p w:rsidR="0086652E" w:rsidRDefault="0086652E">
          <w:pPr>
            <w:pStyle w:val="2CEF951EE262654384C0953153C3A27B"/>
          </w:pPr>
          <w:r w:rsidRPr="0061139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52E"/>
    <w:rsid w:val="00044157"/>
    <w:rsid w:val="000507E5"/>
    <w:rsid w:val="000F71E2"/>
    <w:rsid w:val="001843FC"/>
    <w:rsid w:val="001D7860"/>
    <w:rsid w:val="001E1FEA"/>
    <w:rsid w:val="00420990"/>
    <w:rsid w:val="004D655A"/>
    <w:rsid w:val="005924CD"/>
    <w:rsid w:val="005A4671"/>
    <w:rsid w:val="006F2845"/>
    <w:rsid w:val="00786F28"/>
    <w:rsid w:val="007C48F7"/>
    <w:rsid w:val="007E44F0"/>
    <w:rsid w:val="00801C5F"/>
    <w:rsid w:val="0086652E"/>
    <w:rsid w:val="008862F4"/>
    <w:rsid w:val="008B39DF"/>
    <w:rsid w:val="009A3AD4"/>
    <w:rsid w:val="00A77866"/>
    <w:rsid w:val="00AC4555"/>
    <w:rsid w:val="00B230B1"/>
    <w:rsid w:val="00B73A6D"/>
    <w:rsid w:val="00C72EDB"/>
    <w:rsid w:val="00CF39C1"/>
    <w:rsid w:val="00DA0B53"/>
    <w:rsid w:val="00F509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CEF951EE262654384C0953153C3A27B">
    <w:name w:val="2CEF951EE262654384C0953153C3A27B"/>
  </w:style>
  <w:style w:type="paragraph" w:customStyle="1" w:styleId="1CEF1EBD56ABC944BE6EB366DF568986">
    <w:name w:val="1CEF1EBD56ABC944BE6EB366DF568986"/>
  </w:style>
  <w:style w:type="paragraph" w:customStyle="1" w:styleId="019949A094575C458CB5C01B966B7070">
    <w:name w:val="019949A094575C458CB5C01B966B7070"/>
  </w:style>
  <w:style w:type="paragraph" w:customStyle="1" w:styleId="7BA033151D2B3A4E8DE033AE08AE13BF">
    <w:name w:val="7BA033151D2B3A4E8DE033AE08AE13BF"/>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CEF951EE262654384C0953153C3A27B">
    <w:name w:val="2CEF951EE262654384C0953153C3A27B"/>
  </w:style>
  <w:style w:type="paragraph" w:customStyle="1" w:styleId="1CEF1EBD56ABC944BE6EB366DF568986">
    <w:name w:val="1CEF1EBD56ABC944BE6EB366DF568986"/>
  </w:style>
  <w:style w:type="paragraph" w:customStyle="1" w:styleId="019949A094575C458CB5C01B966B7070">
    <w:name w:val="019949A094575C458CB5C01B966B7070"/>
  </w:style>
  <w:style w:type="paragraph" w:customStyle="1" w:styleId="7BA033151D2B3A4E8DE033AE08AE13BF">
    <w:name w:val="7BA033151D2B3A4E8DE033AE08AE13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1973905</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8BC92D7-40BD-284C-81C6-7B7157DF7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10</Pages>
  <Words>1711</Words>
  <Characters>9754</Characters>
  <Application>Microsoft Macintosh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LHC-TCAP-EC-0001</vt:lpstr>
    </vt:vector>
  </TitlesOfParts>
  <Company>CERN</Company>
  <LinksUpToDate>false</LinksUpToDate>
  <CharactersWithSpaces>11443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LHC-TCAP-EC-0001</dc:title>
  <dc:creator>Stefano Redaelli</dc:creator>
  <cp:lastModifiedBy>Stefano Redaelli</cp:lastModifiedBy>
  <cp:revision>8</cp:revision>
  <cp:lastPrinted>2018-08-27T22:39:00Z</cp:lastPrinted>
  <dcterms:created xsi:type="dcterms:W3CDTF">2018-08-27T08:52:00Z</dcterms:created>
  <dcterms:modified xsi:type="dcterms:W3CDTF">2018-08-27T22:40:00Z</dcterms:modified>
  <cp:category>0.1</cp:category>
  <cp:contentStatus>DRAFT</cp:contentStatus>
</cp:coreProperties>
</file>